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6B" w:rsidRPr="003E5650" w:rsidRDefault="00FB00FE" w:rsidP="003E5650">
      <w:pPr>
        <w:widowControl/>
        <w:tabs>
          <w:tab w:val="left" w:pos="567"/>
          <w:tab w:val="left" w:pos="993"/>
          <w:tab w:val="left" w:pos="6237"/>
        </w:tabs>
        <w:autoSpaceDE w:val="0"/>
        <w:autoSpaceDN w:val="0"/>
        <w:spacing w:line="480" w:lineRule="atLeast"/>
        <w:jc w:val="center"/>
        <w:textAlignment w:val="bottom"/>
        <w:rPr>
          <w:rFonts w:ascii="微軟正黑體" w:eastAsia="微軟正黑體" w:hAnsi="微軟正黑體" w:cs="Arial"/>
          <w:b/>
          <w:sz w:val="36"/>
        </w:rPr>
      </w:pPr>
      <w:bookmarkStart w:id="0" w:name="_GoBack"/>
      <w:r w:rsidRPr="00FB00FE">
        <w:rPr>
          <w:noProof/>
        </w:rPr>
        <w:drawing>
          <wp:anchor distT="0" distB="0" distL="114300" distR="114300" simplePos="0" relativeHeight="251652608" behindDoc="0" locked="0" layoutInCell="1" allowOverlap="1">
            <wp:simplePos x="0" y="0"/>
            <wp:positionH relativeFrom="column">
              <wp:posOffset>5191125</wp:posOffset>
            </wp:positionH>
            <wp:positionV relativeFrom="paragraph">
              <wp:posOffset>-175260</wp:posOffset>
            </wp:positionV>
            <wp:extent cx="1305560" cy="37909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60" cy="3790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D3624">
        <w:rPr>
          <w:rFonts w:ascii="微軟正黑體" w:eastAsia="微軟正黑體" w:hAnsi="微軟正黑體" w:cs="Arial" w:hint="eastAsia"/>
          <w:b/>
          <w:sz w:val="36"/>
        </w:rPr>
        <w:t>協力</w:t>
      </w:r>
      <w:r w:rsidR="004D7A65">
        <w:rPr>
          <w:rFonts w:ascii="微軟正黑體" w:eastAsia="微軟正黑體" w:hAnsi="微軟正黑體" w:cs="Arial" w:hint="eastAsia"/>
          <w:b/>
          <w:sz w:val="36"/>
        </w:rPr>
        <w:t>廠</w:t>
      </w:r>
      <w:r w:rsidR="001D0B6B" w:rsidRPr="00D82D14">
        <w:rPr>
          <w:rFonts w:ascii="微軟正黑體" w:eastAsia="微軟正黑體" w:hAnsi="微軟正黑體" w:cs="Arial" w:hint="eastAsia"/>
          <w:b/>
          <w:sz w:val="36"/>
        </w:rPr>
        <w:t>商安全衛生環保</w:t>
      </w:r>
      <w:r w:rsidR="0001290B">
        <w:rPr>
          <w:rFonts w:ascii="微軟正黑體" w:eastAsia="微軟正黑體" w:hAnsi="微軟正黑體" w:cs="Arial" w:hint="eastAsia"/>
          <w:b/>
          <w:sz w:val="36"/>
        </w:rPr>
        <w:t>承諾</w:t>
      </w:r>
      <w:r w:rsidR="007D4A26">
        <w:rPr>
          <w:rFonts w:ascii="微軟正黑體" w:eastAsia="微軟正黑體" w:hAnsi="微軟正黑體" w:cs="Arial" w:hint="eastAsia"/>
          <w:b/>
          <w:sz w:val="36"/>
        </w:rPr>
        <w:t>書</w:t>
      </w:r>
    </w:p>
    <w:p w:rsidR="00634ABB" w:rsidRPr="00BD5B88" w:rsidRDefault="001554E5" w:rsidP="00756D35">
      <w:pPr>
        <w:widowControl/>
        <w:autoSpaceDE w:val="0"/>
        <w:autoSpaceDN w:val="0"/>
        <w:spacing w:beforeLines="25" w:before="90" w:line="320" w:lineRule="exact"/>
        <w:jc w:val="both"/>
        <w:textAlignment w:val="bottom"/>
        <w:rPr>
          <w:rFonts w:ascii="微軟正黑體" w:eastAsia="微軟正黑體" w:hAnsi="微軟正黑體" w:cs="Arial"/>
        </w:rPr>
      </w:pPr>
      <w:proofErr w:type="gramStart"/>
      <w:r w:rsidRPr="00BD5B88">
        <w:rPr>
          <w:rFonts w:ascii="微軟正黑體" w:eastAsia="微軟正黑體" w:hAnsi="微軟正黑體" w:cs="Arial" w:hint="eastAsia"/>
        </w:rPr>
        <w:t>立書人</w:t>
      </w:r>
      <w:proofErr w:type="gramEnd"/>
      <w:r w:rsidRPr="00BD5B88">
        <w:rPr>
          <w:rFonts w:ascii="微軟正黑體" w:eastAsia="微軟正黑體" w:hAnsi="微軟正黑體" w:cs="Arial" w:hint="eastAsia"/>
        </w:rPr>
        <w:t>_____________________________(以下稱「本公司」</w:t>
      </w:r>
      <w:r w:rsidRPr="00BD5B88">
        <w:rPr>
          <w:rFonts w:ascii="微軟正黑體" w:eastAsia="微軟正黑體" w:hAnsi="微軟正黑體" w:cs="Arial"/>
        </w:rPr>
        <w:t>)</w:t>
      </w:r>
      <w:r w:rsidR="003E148B">
        <w:rPr>
          <w:rFonts w:ascii="微軟正黑體" w:eastAsia="微軟正黑體" w:hAnsi="微軟正黑體" w:cs="Arial" w:hint="eastAsia"/>
        </w:rPr>
        <w:t>，</w:t>
      </w:r>
      <w:r w:rsidR="003E148B" w:rsidRPr="00373519">
        <w:rPr>
          <w:rFonts w:ascii="微軟正黑體" w:eastAsia="微軟正黑體" w:hAnsi="微軟正黑體" w:cs="Arial" w:hint="eastAsia"/>
        </w:rPr>
        <w:t>茲</w:t>
      </w:r>
      <w:r w:rsidRPr="00BD5B88">
        <w:rPr>
          <w:rFonts w:ascii="微軟正黑體" w:eastAsia="微軟正黑體" w:hAnsi="微軟正黑體" w:cs="Arial" w:hint="eastAsia"/>
        </w:rPr>
        <w:t>為</w:t>
      </w:r>
      <w:r w:rsidR="003E148B">
        <w:rPr>
          <w:rFonts w:ascii="微軟正黑體" w:eastAsia="微軟正黑體" w:hAnsi="微軟正黑體" w:cs="Arial" w:hint="eastAsia"/>
        </w:rPr>
        <w:t>配合</w:t>
      </w:r>
      <w:r w:rsidRPr="00BD5B88">
        <w:rPr>
          <w:rFonts w:ascii="微軟正黑體" w:eastAsia="微軟正黑體" w:hAnsi="微軟正黑體" w:cs="Arial" w:hint="eastAsia"/>
          <w:u w:val="single"/>
        </w:rPr>
        <w:t>矽品精密工業股份有限公司及指定之子公司/分公司/關係企業</w:t>
      </w:r>
      <w:r w:rsidRPr="00BD5B88">
        <w:rPr>
          <w:rFonts w:ascii="微軟正黑體" w:eastAsia="微軟正黑體" w:hAnsi="微軟正黑體" w:cs="Arial"/>
        </w:rPr>
        <w:t>(</w:t>
      </w:r>
      <w:r w:rsidR="00D377A8">
        <w:rPr>
          <w:rFonts w:ascii="微軟正黑體" w:eastAsia="微軟正黑體" w:hAnsi="微軟正黑體" w:cs="Arial" w:hint="eastAsia"/>
        </w:rPr>
        <w:t>見</w:t>
      </w:r>
      <w:r w:rsidRPr="00BD5B88">
        <w:rPr>
          <w:rFonts w:ascii="微軟正黑體" w:eastAsia="微軟正黑體" w:hAnsi="微軟正黑體" w:cs="Arial" w:hint="eastAsia"/>
        </w:rPr>
        <w:t>本</w:t>
      </w:r>
      <w:proofErr w:type="gramStart"/>
      <w:r w:rsidRPr="00BD5B88">
        <w:rPr>
          <w:rFonts w:ascii="微軟正黑體" w:eastAsia="微軟正黑體" w:hAnsi="微軟正黑體" w:cs="Arial" w:hint="eastAsia"/>
        </w:rPr>
        <w:t>承諾書第</w:t>
      </w:r>
      <w:r w:rsidR="00491CF1">
        <w:rPr>
          <w:rFonts w:ascii="微軟正黑體" w:eastAsia="微軟正黑體" w:hAnsi="微軟正黑體" w:cs="Arial" w:hint="eastAsia"/>
        </w:rPr>
        <w:t>一</w:t>
      </w:r>
      <w:r w:rsidRPr="00BD5B88">
        <w:rPr>
          <w:rFonts w:ascii="微軟正黑體" w:eastAsia="微軟正黑體" w:hAnsi="微軟正黑體" w:cs="Arial" w:hint="eastAsia"/>
        </w:rPr>
        <w:t>點</w:t>
      </w:r>
      <w:proofErr w:type="gramEnd"/>
      <w:r w:rsidR="00D377A8">
        <w:rPr>
          <w:rFonts w:ascii="微軟正黑體" w:eastAsia="微軟正黑體" w:hAnsi="微軟正黑體" w:cs="Arial" w:hint="eastAsia"/>
        </w:rPr>
        <w:t>；</w:t>
      </w:r>
      <w:r w:rsidRPr="00BD5B88">
        <w:rPr>
          <w:rFonts w:ascii="微軟正黑體" w:eastAsia="微軟正黑體" w:hAnsi="微軟正黑體" w:cs="Arial" w:hint="eastAsia"/>
        </w:rPr>
        <w:t>以下稱</w:t>
      </w:r>
      <w:r w:rsidR="002C44D3">
        <w:rPr>
          <w:rFonts w:ascii="微軟正黑體" w:eastAsia="微軟正黑體" w:hAnsi="微軟正黑體" w:cs="Arial" w:hint="eastAsia"/>
        </w:rPr>
        <w:t>「</w:t>
      </w:r>
      <w:r w:rsidRPr="00BD5B88">
        <w:rPr>
          <w:rFonts w:ascii="微軟正黑體" w:eastAsia="微軟正黑體" w:hAnsi="微軟正黑體" w:cs="Arial" w:hint="eastAsia"/>
        </w:rPr>
        <w:t>矽品公司</w:t>
      </w:r>
      <w:r w:rsidR="002C44D3">
        <w:rPr>
          <w:rFonts w:ascii="微軟正黑體" w:eastAsia="微軟正黑體" w:hAnsi="微軟正黑體" w:cs="Arial" w:hint="eastAsia"/>
        </w:rPr>
        <w:t>」</w:t>
      </w:r>
      <w:r w:rsidRPr="00BD5B88">
        <w:rPr>
          <w:rFonts w:ascii="微軟正黑體" w:eastAsia="微軟正黑體" w:hAnsi="微軟正黑體" w:cs="Arial"/>
        </w:rPr>
        <w:t>)</w:t>
      </w:r>
      <w:r w:rsidR="003E148B">
        <w:rPr>
          <w:rFonts w:ascii="微軟正黑體" w:eastAsia="微軟正黑體" w:hAnsi="微軟正黑體" w:cs="Arial" w:hint="eastAsia"/>
        </w:rPr>
        <w:t>對其</w:t>
      </w:r>
      <w:r w:rsidRPr="00BD5B88">
        <w:rPr>
          <w:rFonts w:ascii="微軟正黑體" w:eastAsia="微軟正黑體" w:hAnsi="微軟正黑體" w:cs="Arial" w:hint="eastAsia"/>
        </w:rPr>
        <w:t>協力廠商</w:t>
      </w:r>
      <w:r w:rsidR="003E148B">
        <w:rPr>
          <w:rFonts w:ascii="微軟正黑體" w:eastAsia="微軟正黑體" w:hAnsi="微軟正黑體" w:cs="Arial" w:hint="eastAsia"/>
        </w:rPr>
        <w:t>之管理</w:t>
      </w:r>
      <w:r w:rsidR="003024FA">
        <w:rPr>
          <w:rFonts w:ascii="微軟正黑體" w:eastAsia="微軟正黑體" w:hAnsi="微軟正黑體" w:cs="Arial" w:hint="eastAsia"/>
        </w:rPr>
        <w:t>，</w:t>
      </w:r>
      <w:r w:rsidR="003024FA" w:rsidRPr="00095062">
        <w:rPr>
          <w:rFonts w:ascii="微軟正黑體" w:eastAsia="微軟正黑體" w:hAnsi="微軟正黑體" w:cs="Arial" w:hint="eastAsia"/>
        </w:rPr>
        <w:t>明示本公司已詳閱了解和同意遵守矽品公司</w:t>
      </w:r>
      <w:r w:rsidR="003024FA" w:rsidRPr="00095062">
        <w:rPr>
          <w:rFonts w:ascii="微軟正黑體" w:eastAsia="微軟正黑體" w:hAnsi="微軟正黑體" w:cs="Arial"/>
        </w:rPr>
        <w:t>之</w:t>
      </w:r>
      <w:r w:rsidR="00BD30B7" w:rsidRPr="00BD30B7">
        <w:rPr>
          <w:rFonts w:ascii="微軟正黑體" w:eastAsia="微軟正黑體" w:hAnsi="微軟正黑體" w:cs="Arial" w:hint="eastAsia"/>
        </w:rPr>
        <w:t>安全衛生</w:t>
      </w:r>
      <w:r w:rsidR="007F2E8A">
        <w:rPr>
          <w:rFonts w:ascii="微軟正黑體" w:eastAsia="微軟正黑體" w:hAnsi="微軟正黑體" w:cs="Arial" w:hint="eastAsia"/>
        </w:rPr>
        <w:t>環保</w:t>
      </w:r>
      <w:r w:rsidR="003024FA" w:rsidRPr="00095062">
        <w:rPr>
          <w:rFonts w:ascii="微軟正黑體" w:eastAsia="微軟正黑體" w:hAnsi="微軟正黑體" w:cs="Arial" w:hint="eastAsia"/>
        </w:rPr>
        <w:t>相關管理規範</w:t>
      </w:r>
      <w:r w:rsidR="00BD30B7">
        <w:rPr>
          <w:rFonts w:ascii="微軟正黑體" w:eastAsia="微軟正黑體" w:hAnsi="微軟正黑體" w:cs="Arial" w:hint="eastAsia"/>
        </w:rPr>
        <w:t>(以下稱「安全衛生</w:t>
      </w:r>
      <w:r w:rsidR="005F3DFC">
        <w:rPr>
          <w:rFonts w:ascii="微軟正黑體" w:eastAsia="微軟正黑體" w:hAnsi="微軟正黑體" w:cs="Arial" w:hint="eastAsia"/>
        </w:rPr>
        <w:t>環保</w:t>
      </w:r>
      <w:r w:rsidR="00BD30B7">
        <w:rPr>
          <w:rFonts w:ascii="微軟正黑體" w:eastAsia="微軟正黑體" w:hAnsi="微軟正黑體" w:cs="Arial" w:hint="eastAsia"/>
        </w:rPr>
        <w:t>規範」)</w:t>
      </w:r>
      <w:r w:rsidR="003024FA" w:rsidRPr="00095062">
        <w:rPr>
          <w:rFonts w:ascii="微軟正黑體" w:eastAsia="微軟正黑體" w:hAnsi="微軟正黑體" w:cs="Arial" w:hint="eastAsia"/>
        </w:rPr>
        <w:t>，包括但不限於</w:t>
      </w:r>
      <w:r w:rsidR="003024FA" w:rsidRPr="00095062">
        <w:rPr>
          <w:rFonts w:ascii="微軟正黑體" w:eastAsia="微軟正黑體" w:hAnsi="微軟正黑體" w:cs="Arial"/>
        </w:rPr>
        <w:t>門禁</w:t>
      </w:r>
      <w:r w:rsidR="003024FA" w:rsidRPr="00095062">
        <w:rPr>
          <w:rFonts w:ascii="微軟正黑體" w:eastAsia="微軟正黑體" w:hAnsi="微軟正黑體" w:cs="Arial" w:hint="eastAsia"/>
        </w:rPr>
        <w:t>管制、</w:t>
      </w:r>
      <w:r w:rsidR="003024FA" w:rsidRPr="00095062">
        <w:rPr>
          <w:rFonts w:ascii="微軟正黑體" w:eastAsia="微軟正黑體" w:hAnsi="微軟正黑體" w:cs="Arial"/>
        </w:rPr>
        <w:t>環境</w:t>
      </w:r>
      <w:r w:rsidR="003024FA" w:rsidRPr="00095062">
        <w:rPr>
          <w:rFonts w:ascii="微軟正黑體" w:eastAsia="微軟正黑體" w:hAnsi="微軟正黑體" w:cs="Arial" w:hint="eastAsia"/>
        </w:rPr>
        <w:t>保護、</w:t>
      </w:r>
      <w:r w:rsidR="003024FA" w:rsidRPr="00095062">
        <w:rPr>
          <w:rFonts w:ascii="微軟正黑體" w:eastAsia="微軟正黑體" w:hAnsi="微軟正黑體" w:cs="Arial"/>
        </w:rPr>
        <w:t>安全衛生</w:t>
      </w:r>
      <w:r w:rsidR="003024FA" w:rsidRPr="00095062">
        <w:rPr>
          <w:rFonts w:ascii="微軟正黑體" w:eastAsia="微軟正黑體" w:hAnsi="微軟正黑體" w:cs="Arial" w:hint="eastAsia"/>
        </w:rPr>
        <w:t>、</w:t>
      </w:r>
      <w:r w:rsidR="005F3DFC">
        <w:rPr>
          <w:rFonts w:ascii="微軟正黑體" w:eastAsia="微軟正黑體" w:hAnsi="微軟正黑體" w:cs="Arial" w:hint="eastAsia"/>
        </w:rPr>
        <w:t>健康管理、</w:t>
      </w:r>
      <w:r w:rsidR="003024FA" w:rsidRPr="00095062">
        <w:rPr>
          <w:rFonts w:ascii="微軟正黑體" w:eastAsia="微軟正黑體" w:hAnsi="微軟正黑體" w:cs="Arial"/>
        </w:rPr>
        <w:t>傳染病防治</w:t>
      </w:r>
      <w:r w:rsidR="003024FA">
        <w:rPr>
          <w:rFonts w:ascii="微軟正黑體" w:eastAsia="微軟正黑體" w:hAnsi="微軟正黑體" w:cs="Arial" w:hint="eastAsia"/>
        </w:rPr>
        <w:t>等規範</w:t>
      </w:r>
      <w:r w:rsidR="002C44D3">
        <w:rPr>
          <w:rFonts w:ascii="微軟正黑體" w:eastAsia="微軟正黑體" w:hAnsi="微軟正黑體" w:cs="Arial" w:hint="eastAsia"/>
        </w:rPr>
        <w:t>，</w:t>
      </w:r>
      <w:r w:rsidR="003024FA">
        <w:rPr>
          <w:rFonts w:ascii="微軟正黑體" w:eastAsia="微軟正黑體" w:hAnsi="微軟正黑體" w:cs="Arial" w:hint="eastAsia"/>
        </w:rPr>
        <w:t>並</w:t>
      </w:r>
      <w:r w:rsidR="003E148B" w:rsidRPr="00373519">
        <w:rPr>
          <w:rFonts w:ascii="微軟正黑體" w:eastAsia="微軟正黑體" w:hAnsi="微軟正黑體" w:cs="Arial" w:hint="eastAsia"/>
        </w:rPr>
        <w:t>就所承攬工程或其他</w:t>
      </w:r>
      <w:r w:rsidR="002C44D3">
        <w:rPr>
          <w:rFonts w:ascii="微軟正黑體" w:eastAsia="微軟正黑體" w:hAnsi="微軟正黑體" w:cs="Arial" w:hint="eastAsia"/>
        </w:rPr>
        <w:t>矽品公司委託</w:t>
      </w:r>
      <w:r w:rsidR="003E148B" w:rsidRPr="00373519">
        <w:rPr>
          <w:rFonts w:ascii="微軟正黑體" w:eastAsia="微軟正黑體" w:hAnsi="微軟正黑體" w:cs="Arial" w:hint="eastAsia"/>
        </w:rPr>
        <w:t>協力廠商</w:t>
      </w:r>
      <w:r w:rsidR="002C44D3">
        <w:rPr>
          <w:rFonts w:ascii="微軟正黑體" w:eastAsia="微軟正黑體" w:hAnsi="微軟正黑體" w:cs="Arial" w:hint="eastAsia"/>
        </w:rPr>
        <w:t>之</w:t>
      </w:r>
      <w:r w:rsidR="003E148B" w:rsidRPr="00373519">
        <w:rPr>
          <w:rFonts w:ascii="微軟正黑體" w:eastAsia="微軟正黑體" w:hAnsi="微軟正黑體" w:cs="Arial" w:hint="eastAsia"/>
        </w:rPr>
        <w:t>業務項目</w:t>
      </w:r>
      <w:r w:rsidR="002C44D3">
        <w:rPr>
          <w:rFonts w:ascii="微軟正黑體" w:eastAsia="微軟正黑體" w:hAnsi="微軟正黑體" w:cs="Arial" w:hint="eastAsia"/>
        </w:rPr>
        <w:t>(下稱「</w:t>
      </w:r>
      <w:r w:rsidR="002C44D3" w:rsidRPr="00373519">
        <w:rPr>
          <w:rFonts w:ascii="微軟正黑體" w:eastAsia="微軟正黑體" w:hAnsi="微軟正黑體" w:cs="Arial" w:hint="eastAsia"/>
        </w:rPr>
        <w:t>業務項目</w:t>
      </w:r>
      <w:r w:rsidR="002C44D3">
        <w:rPr>
          <w:rFonts w:ascii="微軟正黑體" w:eastAsia="微軟正黑體" w:hAnsi="微軟正黑體" w:cs="Arial" w:hint="eastAsia"/>
        </w:rPr>
        <w:t>」)</w:t>
      </w:r>
      <w:r w:rsidR="003E148B" w:rsidRPr="00373519">
        <w:rPr>
          <w:rFonts w:ascii="微軟正黑體" w:eastAsia="微軟正黑體" w:hAnsi="微軟正黑體" w:cs="Arial" w:hint="eastAsia"/>
        </w:rPr>
        <w:t>之實施履行</w:t>
      </w:r>
      <w:r w:rsidRPr="00BD5B88">
        <w:rPr>
          <w:rFonts w:ascii="微軟正黑體" w:eastAsia="微軟正黑體" w:hAnsi="微軟正黑體" w:cs="Arial" w:hint="eastAsia"/>
        </w:rPr>
        <w:t>，特此</w:t>
      </w:r>
      <w:r w:rsidR="00373519">
        <w:rPr>
          <w:rFonts w:ascii="微軟正黑體" w:eastAsia="微軟正黑體" w:hAnsi="微軟正黑體" w:cs="Arial" w:hint="eastAsia"/>
        </w:rPr>
        <w:t>承諾</w:t>
      </w:r>
      <w:r w:rsidR="003E148B">
        <w:rPr>
          <w:rFonts w:ascii="微軟正黑體" w:eastAsia="微軟正黑體" w:hAnsi="微軟正黑體" w:cs="Arial" w:hint="eastAsia"/>
        </w:rPr>
        <w:t>下列事項</w:t>
      </w:r>
      <w:r w:rsidR="00373519">
        <w:rPr>
          <w:rFonts w:ascii="微軟正黑體" w:eastAsia="微軟正黑體" w:hAnsi="微軟正黑體" w:cs="Arial" w:hint="eastAsia"/>
        </w:rPr>
        <w:t>：</w:t>
      </w:r>
    </w:p>
    <w:p w:rsidR="00491CF1" w:rsidRDefault="00491CF1" w:rsidP="00756D35">
      <w:pPr>
        <w:pStyle w:val="a8"/>
        <w:widowControl/>
        <w:numPr>
          <w:ilvl w:val="0"/>
          <w:numId w:val="5"/>
        </w:numPr>
        <w:autoSpaceDE w:val="0"/>
        <w:autoSpaceDN w:val="0"/>
        <w:spacing w:beforeLines="25" w:before="90" w:line="320" w:lineRule="exact"/>
        <w:ind w:leftChars="0" w:left="482" w:hanging="482"/>
        <w:textAlignment w:val="bottom"/>
        <w:rPr>
          <w:rFonts w:ascii="微軟正黑體" w:eastAsia="微軟正黑體" w:hAnsi="微軟正黑體" w:cs="Arial"/>
        </w:rPr>
      </w:pPr>
      <w:proofErr w:type="gramStart"/>
      <w:r>
        <w:rPr>
          <w:rFonts w:ascii="微軟正黑體" w:eastAsia="微軟正黑體" w:hAnsi="微軟正黑體" w:cs="Arial" w:hint="eastAsia"/>
        </w:rPr>
        <w:t>以下經勾選</w:t>
      </w:r>
      <w:proofErr w:type="gramEnd"/>
      <w:r>
        <w:rPr>
          <w:rFonts w:ascii="微軟正黑體" w:eastAsia="微軟正黑體" w:hAnsi="微軟正黑體" w:cs="Arial" w:hint="eastAsia"/>
        </w:rPr>
        <w:t>者，為</w:t>
      </w:r>
      <w:r w:rsidRPr="001554E5">
        <w:rPr>
          <w:rFonts w:ascii="微軟正黑體" w:eastAsia="微軟正黑體" w:hAnsi="微軟正黑體" w:cs="Arial" w:hint="eastAsia"/>
        </w:rPr>
        <w:t>指定之子公司</w:t>
      </w:r>
      <w:r w:rsidRPr="001554E5">
        <w:rPr>
          <w:rFonts w:ascii="微軟正黑體" w:eastAsia="微軟正黑體" w:hAnsi="微軟正黑體" w:cs="Arial"/>
        </w:rPr>
        <w:t>/分公司/關係企業</w:t>
      </w:r>
      <w:r>
        <w:rPr>
          <w:rFonts w:ascii="微軟正黑體" w:eastAsia="微軟正黑體" w:hAnsi="微軟正黑體" w:cs="Arial" w:hint="eastAsia"/>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510"/>
        <w:gridCol w:w="3511"/>
      </w:tblGrid>
      <w:tr w:rsidR="004B21F0" w:rsidTr="004B21F0">
        <w:tc>
          <w:tcPr>
            <w:tcW w:w="3510" w:type="dxa"/>
          </w:tcPr>
          <w:p w:rsidR="00876EDA" w:rsidRPr="00BD5B88" w:rsidRDefault="00F36DF2" w:rsidP="00756D35">
            <w:pPr>
              <w:widowControl/>
              <w:autoSpaceDE w:val="0"/>
              <w:autoSpaceDN w:val="0"/>
              <w:spacing w:beforeLines="25" w:before="90" w:line="320" w:lineRule="exact"/>
              <w:ind w:left="312"/>
              <w:textAlignment w:val="bottom"/>
              <w:rPr>
                <w:rFonts w:ascii="微軟正黑體" w:eastAsia="微軟正黑體" w:hAnsi="微軟正黑體" w:cs="Arial"/>
              </w:rPr>
            </w:pPr>
            <w:r>
              <w:rPr>
                <w:rFonts w:ascii="微軟正黑體" w:eastAsia="微軟正黑體" w:hAnsi="微軟正黑體" w:cs="Arial" w:hint="eastAsia"/>
              </w:rPr>
              <w:sym w:font="Wingdings" w:char="F0A8"/>
            </w:r>
            <w:r w:rsidR="00876EDA" w:rsidRPr="00BD5B88">
              <w:rPr>
                <w:rFonts w:ascii="微軟正黑體" w:eastAsia="微軟正黑體" w:hAnsi="微軟正黑體" w:cs="Arial" w:hint="eastAsia"/>
              </w:rPr>
              <w:t>本公司</w:t>
            </w:r>
          </w:p>
          <w:p w:rsidR="00876EDA" w:rsidRDefault="00876EDA" w:rsidP="00756D35">
            <w:pPr>
              <w:pStyle w:val="a8"/>
              <w:widowControl/>
              <w:autoSpaceDE w:val="0"/>
              <w:autoSpaceDN w:val="0"/>
              <w:spacing w:beforeLines="25" w:before="90" w:line="320" w:lineRule="exact"/>
              <w:ind w:leftChars="130" w:left="312"/>
              <w:textAlignment w:val="bottom"/>
              <w:rPr>
                <w:rFonts w:ascii="微軟正黑體" w:eastAsia="微軟正黑體" w:hAnsi="微軟正黑體" w:cs="Arial"/>
              </w:rPr>
            </w:pPr>
            <w:r>
              <w:rPr>
                <w:rFonts w:ascii="微軟正黑體" w:eastAsia="微軟正黑體" w:hAnsi="微軟正黑體" w:cs="Arial" w:hint="eastAsia"/>
              </w:rPr>
              <w:t>(包括DF, CS及CH廠區)</w:t>
            </w:r>
          </w:p>
        </w:tc>
        <w:tc>
          <w:tcPr>
            <w:tcW w:w="3510" w:type="dxa"/>
          </w:tcPr>
          <w:p w:rsidR="00876EDA" w:rsidRDefault="00F36DF2" w:rsidP="00756D35">
            <w:pPr>
              <w:pStyle w:val="a8"/>
              <w:widowControl/>
              <w:autoSpaceDE w:val="0"/>
              <w:autoSpaceDN w:val="0"/>
              <w:spacing w:beforeLines="25" w:before="90" w:line="320" w:lineRule="exact"/>
              <w:ind w:leftChars="-32" w:left="-77"/>
              <w:textAlignment w:val="bottom"/>
              <w:rPr>
                <w:rFonts w:ascii="微軟正黑體" w:eastAsia="微軟正黑體" w:hAnsi="微軟正黑體" w:cs="Arial"/>
              </w:rPr>
            </w:pPr>
            <w:r>
              <w:rPr>
                <w:rFonts w:ascii="微軟正黑體" w:eastAsia="微軟正黑體" w:hAnsi="微軟正黑體" w:cs="Arial" w:hint="eastAsia"/>
              </w:rPr>
              <w:sym w:font="Wingdings" w:char="F0A8"/>
            </w:r>
            <w:r w:rsidR="00876EDA" w:rsidRPr="00065D50">
              <w:rPr>
                <w:rFonts w:ascii="微軟正黑體" w:eastAsia="微軟正黑體" w:hAnsi="微軟正黑體" w:cs="Arial"/>
              </w:rPr>
              <w:t>新竹分公司</w:t>
            </w:r>
          </w:p>
          <w:p w:rsidR="00876EDA" w:rsidRDefault="00F36DF2" w:rsidP="00756D35">
            <w:pPr>
              <w:pStyle w:val="a8"/>
              <w:widowControl/>
              <w:autoSpaceDE w:val="0"/>
              <w:autoSpaceDN w:val="0"/>
              <w:spacing w:beforeLines="25" w:before="90" w:line="320" w:lineRule="exact"/>
              <w:ind w:leftChars="-32" w:left="-77"/>
              <w:textAlignment w:val="bottom"/>
              <w:rPr>
                <w:rFonts w:ascii="微軟正黑體" w:eastAsia="微軟正黑體" w:hAnsi="微軟正黑體" w:cs="Arial"/>
              </w:rPr>
            </w:pPr>
            <w:r>
              <w:rPr>
                <w:rFonts w:ascii="微軟正黑體" w:eastAsia="微軟正黑體" w:hAnsi="微軟正黑體" w:cs="Arial" w:hint="eastAsia"/>
              </w:rPr>
              <w:sym w:font="Wingdings" w:char="F0A8"/>
            </w:r>
            <w:r w:rsidR="00876EDA" w:rsidRPr="001554E5">
              <w:rPr>
                <w:rFonts w:ascii="微軟正黑體" w:eastAsia="微軟正黑體" w:hAnsi="微軟正黑體" w:cs="Arial"/>
              </w:rPr>
              <w:t>中科分公司</w:t>
            </w:r>
          </w:p>
        </w:tc>
        <w:tc>
          <w:tcPr>
            <w:tcW w:w="3511" w:type="dxa"/>
          </w:tcPr>
          <w:p w:rsidR="00876EDA" w:rsidRDefault="00F36DF2" w:rsidP="00756D35">
            <w:pPr>
              <w:widowControl/>
              <w:autoSpaceDE w:val="0"/>
              <w:autoSpaceDN w:val="0"/>
              <w:spacing w:beforeLines="25" w:before="90" w:line="320" w:lineRule="exact"/>
              <w:textAlignment w:val="bottom"/>
              <w:rPr>
                <w:rFonts w:ascii="微軟正黑體" w:eastAsia="微軟正黑體" w:hAnsi="微軟正黑體" w:cs="Arial"/>
              </w:rPr>
            </w:pPr>
            <w:r>
              <w:rPr>
                <w:rFonts w:ascii="微軟正黑體" w:eastAsia="微軟正黑體" w:hAnsi="微軟正黑體" w:cs="Arial" w:hint="eastAsia"/>
              </w:rPr>
              <w:sym w:font="Wingdings" w:char="F0A8"/>
            </w:r>
            <w:r w:rsidR="00876EDA">
              <w:rPr>
                <w:rFonts w:ascii="微軟正黑體" w:eastAsia="微軟正黑體" w:hAnsi="微軟正黑體" w:cs="Arial" w:hint="eastAsia"/>
              </w:rPr>
              <w:t>矽科</w:t>
            </w:r>
          </w:p>
          <w:p w:rsidR="00876EDA" w:rsidRPr="006A7E24" w:rsidRDefault="00F36DF2" w:rsidP="00756D35">
            <w:pPr>
              <w:widowControl/>
              <w:autoSpaceDE w:val="0"/>
              <w:autoSpaceDN w:val="0"/>
              <w:spacing w:beforeLines="25" w:before="90" w:line="320" w:lineRule="exact"/>
              <w:textAlignment w:val="bottom"/>
              <w:rPr>
                <w:rFonts w:ascii="微軟正黑體" w:eastAsia="微軟正黑體" w:hAnsi="微軟正黑體" w:cs="Arial"/>
                <w:u w:val="single"/>
              </w:rPr>
            </w:pPr>
            <w:r>
              <w:rPr>
                <w:rFonts w:ascii="微軟正黑體" w:eastAsia="微軟正黑體" w:hAnsi="微軟正黑體" w:cs="Arial" w:hint="eastAsia"/>
              </w:rPr>
              <w:sym w:font="Wingdings" w:char="F0A8"/>
            </w:r>
            <w:r w:rsidR="006A7E24">
              <w:rPr>
                <w:rFonts w:ascii="微軟正黑體" w:eastAsia="微軟正黑體" w:hAnsi="微軟正黑體" w:cs="Arial" w:hint="eastAsia"/>
              </w:rPr>
              <w:t>其他</w:t>
            </w:r>
            <w:r w:rsidR="006A7E24">
              <w:rPr>
                <w:rFonts w:ascii="微軟正黑體" w:eastAsia="微軟正黑體" w:hAnsi="微軟正黑體" w:cs="Arial" w:hint="eastAsia"/>
                <w:u w:val="single"/>
              </w:rPr>
              <w:t xml:space="preserve">                   </w:t>
            </w:r>
          </w:p>
        </w:tc>
      </w:tr>
    </w:tbl>
    <w:p w:rsidR="00634ABB" w:rsidRPr="00876EDA" w:rsidRDefault="00D377A8" w:rsidP="00756D35">
      <w:pPr>
        <w:pStyle w:val="a8"/>
        <w:widowControl/>
        <w:numPr>
          <w:ilvl w:val="0"/>
          <w:numId w:val="5"/>
        </w:numPr>
        <w:autoSpaceDE w:val="0"/>
        <w:autoSpaceDN w:val="0"/>
        <w:spacing w:beforeLines="25" w:before="90" w:line="320" w:lineRule="exact"/>
        <w:ind w:leftChars="0" w:left="482" w:hanging="482"/>
        <w:jc w:val="both"/>
        <w:textAlignment w:val="bottom"/>
        <w:rPr>
          <w:rFonts w:ascii="微軟正黑體" w:eastAsia="微軟正黑體" w:hAnsi="微軟正黑體" w:cs="Arial"/>
        </w:rPr>
      </w:pPr>
      <w:r w:rsidRPr="00876EDA">
        <w:rPr>
          <w:rFonts w:ascii="微軟正黑體" w:eastAsia="微軟正黑體" w:hAnsi="微軟正黑體" w:cs="Arial" w:hint="eastAsia"/>
        </w:rPr>
        <w:t>已</w:t>
      </w:r>
      <w:r w:rsidR="00095062" w:rsidRPr="00876EDA">
        <w:rPr>
          <w:rFonts w:ascii="微軟正黑體" w:eastAsia="微軟正黑體" w:hAnsi="微軟正黑體" w:cs="Arial" w:hint="eastAsia"/>
        </w:rPr>
        <w:t>妥善規劃和落實執行有關工作影響區域內之人員、</w:t>
      </w:r>
      <w:r w:rsidR="00095062" w:rsidRPr="00876EDA">
        <w:rPr>
          <w:rFonts w:ascii="微軟正黑體" w:eastAsia="微軟正黑體" w:hAnsi="微軟正黑體" w:cs="Arial"/>
        </w:rPr>
        <w:t>財產</w:t>
      </w:r>
      <w:r w:rsidR="00095062" w:rsidRPr="00876EDA">
        <w:rPr>
          <w:rFonts w:ascii="微軟正黑體" w:eastAsia="微軟正黑體" w:hAnsi="微軟正黑體" w:cs="Arial" w:hint="eastAsia"/>
        </w:rPr>
        <w:t>、</w:t>
      </w:r>
      <w:r w:rsidR="00095062" w:rsidRPr="00876EDA">
        <w:rPr>
          <w:rFonts w:ascii="微軟正黑體" w:eastAsia="微軟正黑體" w:hAnsi="微軟正黑體" w:cs="Arial"/>
        </w:rPr>
        <w:t>設施之安全</w:t>
      </w:r>
      <w:r w:rsidR="00095062" w:rsidRPr="00876EDA">
        <w:rPr>
          <w:rFonts w:ascii="微軟正黑體" w:eastAsia="微軟正黑體" w:hAnsi="微軟正黑體" w:cs="Arial" w:hint="eastAsia"/>
        </w:rPr>
        <w:t>防護事宜</w:t>
      </w:r>
      <w:r w:rsidR="003024FA" w:rsidRPr="00876EDA">
        <w:rPr>
          <w:rFonts w:ascii="微軟正黑體" w:eastAsia="微軟正黑體" w:hAnsi="微軟正黑體" w:cs="Arial" w:hint="eastAsia"/>
        </w:rPr>
        <w:t>，以符合</w:t>
      </w:r>
      <w:r w:rsidR="00314659" w:rsidRPr="00876EDA">
        <w:rPr>
          <w:rFonts w:ascii="微軟正黑體" w:eastAsia="微軟正黑體" w:hAnsi="微軟正黑體" w:cs="Arial" w:hint="eastAsia"/>
        </w:rPr>
        <w:t>矽品公司</w:t>
      </w:r>
      <w:r w:rsidR="00BD30B7" w:rsidRPr="00876EDA">
        <w:rPr>
          <w:rFonts w:ascii="微軟正黑體" w:eastAsia="微軟正黑體" w:hAnsi="微軟正黑體" w:cs="Arial" w:hint="eastAsia"/>
        </w:rPr>
        <w:t>安全衛生規範</w:t>
      </w:r>
      <w:r w:rsidR="003024FA" w:rsidRPr="00876EDA">
        <w:rPr>
          <w:rFonts w:ascii="微軟正黑體" w:eastAsia="微軟正黑體" w:hAnsi="微軟正黑體" w:cs="Arial" w:hint="eastAsia"/>
        </w:rPr>
        <w:t>；</w:t>
      </w:r>
      <w:proofErr w:type="gramStart"/>
      <w:r w:rsidRPr="00876EDA">
        <w:rPr>
          <w:rFonts w:ascii="微軟正黑體" w:eastAsia="微軟正黑體" w:hAnsi="微軟正黑體" w:cs="Arial" w:hint="eastAsia"/>
        </w:rPr>
        <w:t>倘</w:t>
      </w:r>
      <w:r w:rsidR="00314659" w:rsidRPr="00876EDA">
        <w:rPr>
          <w:rFonts w:ascii="微軟正黑體" w:eastAsia="微軟正黑體" w:hAnsi="微軟正黑體" w:cs="Arial" w:hint="eastAsia"/>
        </w:rPr>
        <w:t>矽品</w:t>
      </w:r>
      <w:proofErr w:type="gramEnd"/>
      <w:r w:rsidR="00314659" w:rsidRPr="00876EDA">
        <w:rPr>
          <w:rFonts w:ascii="微軟正黑體" w:eastAsia="微軟正黑體" w:hAnsi="微軟正黑體" w:cs="Arial" w:hint="eastAsia"/>
        </w:rPr>
        <w:t>公司</w:t>
      </w:r>
      <w:r w:rsidR="00BD30B7" w:rsidRPr="00876EDA">
        <w:rPr>
          <w:rFonts w:ascii="微軟正黑體" w:eastAsia="微軟正黑體" w:hAnsi="微軟正黑體" w:cs="Arial" w:hint="eastAsia"/>
        </w:rPr>
        <w:t>安全衛生規範</w:t>
      </w:r>
      <w:r w:rsidRPr="00876EDA">
        <w:rPr>
          <w:rFonts w:ascii="微軟正黑體" w:eastAsia="微軟正黑體" w:hAnsi="微軟正黑體" w:cs="Arial" w:hint="eastAsia"/>
        </w:rPr>
        <w:t>有所變更時，除</w:t>
      </w:r>
      <w:r w:rsidR="003024FA" w:rsidRPr="00876EDA">
        <w:rPr>
          <w:rFonts w:ascii="微軟正黑體" w:eastAsia="微軟正黑體" w:hAnsi="微軟正黑體" w:cs="Arial" w:hint="eastAsia"/>
        </w:rPr>
        <w:t>本公司</w:t>
      </w:r>
      <w:r w:rsidRPr="00876EDA">
        <w:rPr>
          <w:rFonts w:ascii="微軟正黑體" w:eastAsia="微軟正黑體" w:hAnsi="微軟正黑體" w:cs="Arial" w:hint="eastAsia"/>
        </w:rPr>
        <w:t>於收受</w:t>
      </w:r>
      <w:r w:rsidR="003024FA" w:rsidRPr="00876EDA">
        <w:rPr>
          <w:rFonts w:ascii="微軟正黑體" w:eastAsia="微軟正黑體" w:hAnsi="微軟正黑體" w:cs="Arial" w:hint="eastAsia"/>
        </w:rPr>
        <w:t>變更</w:t>
      </w:r>
      <w:r w:rsidRPr="00876EDA">
        <w:rPr>
          <w:rFonts w:ascii="微軟正黑體" w:eastAsia="微軟正黑體" w:hAnsi="微軟正黑體" w:cs="Arial" w:hint="eastAsia"/>
        </w:rPr>
        <w:t>通知七日內以書面</w:t>
      </w:r>
      <w:r w:rsidR="003024FA" w:rsidRPr="00876EDA">
        <w:rPr>
          <w:rFonts w:ascii="微軟正黑體" w:eastAsia="微軟正黑體" w:hAnsi="微軟正黑體" w:cs="Arial" w:hint="eastAsia"/>
        </w:rPr>
        <w:t>述明理由</w:t>
      </w:r>
      <w:r w:rsidR="00FC62CB" w:rsidRPr="00876EDA">
        <w:rPr>
          <w:rFonts w:ascii="微軟正黑體" w:eastAsia="微軟正黑體" w:hAnsi="微軟正黑體" w:cs="Arial" w:hint="eastAsia"/>
        </w:rPr>
        <w:t>提出</w:t>
      </w:r>
      <w:r w:rsidR="003024FA" w:rsidRPr="00876EDA">
        <w:rPr>
          <w:rFonts w:ascii="微軟正黑體" w:eastAsia="微軟正黑體" w:hAnsi="微軟正黑體" w:cs="Arial" w:hint="eastAsia"/>
        </w:rPr>
        <w:t>異議</w:t>
      </w:r>
      <w:r w:rsidR="00FC62CB" w:rsidRPr="00876EDA">
        <w:rPr>
          <w:rFonts w:ascii="微軟正黑體" w:eastAsia="微軟正黑體" w:hAnsi="微軟正黑體" w:cs="Arial" w:hint="eastAsia"/>
        </w:rPr>
        <w:t>外</w:t>
      </w:r>
      <w:r w:rsidRPr="00876EDA">
        <w:rPr>
          <w:rFonts w:ascii="微軟正黑體" w:eastAsia="微軟正黑體" w:hAnsi="微軟正黑體" w:cs="Arial" w:hint="eastAsia"/>
        </w:rPr>
        <w:t>，</w:t>
      </w:r>
      <w:r w:rsidR="003024FA" w:rsidRPr="00876EDA">
        <w:rPr>
          <w:rFonts w:ascii="微軟正黑體" w:eastAsia="微軟正黑體" w:hAnsi="微軟正黑體" w:cs="Arial" w:hint="eastAsia"/>
        </w:rPr>
        <w:t>本公司同意</w:t>
      </w:r>
      <w:r w:rsidR="00314659" w:rsidRPr="00876EDA">
        <w:rPr>
          <w:rFonts w:ascii="微軟正黑體" w:eastAsia="微軟正黑體" w:hAnsi="微軟正黑體" w:cs="Arial" w:hint="eastAsia"/>
        </w:rPr>
        <w:t>前述</w:t>
      </w:r>
      <w:r w:rsidRPr="00876EDA">
        <w:rPr>
          <w:rFonts w:ascii="微軟正黑體" w:eastAsia="微軟正黑體" w:hAnsi="微軟正黑體" w:cs="Arial" w:hint="eastAsia"/>
        </w:rPr>
        <w:t>變更</w:t>
      </w:r>
      <w:r w:rsidR="003024FA" w:rsidRPr="00876EDA">
        <w:rPr>
          <w:rFonts w:ascii="微軟正黑體" w:eastAsia="微軟正黑體" w:hAnsi="微軟正黑體" w:cs="Arial" w:hint="eastAsia"/>
        </w:rPr>
        <w:t>於通知時</w:t>
      </w:r>
      <w:r w:rsidR="00314659" w:rsidRPr="00876EDA">
        <w:rPr>
          <w:rFonts w:ascii="微軟正黑體" w:eastAsia="微軟正黑體" w:hAnsi="微軟正黑體" w:cs="Arial" w:hint="eastAsia"/>
        </w:rPr>
        <w:t>，</w:t>
      </w:r>
      <w:r w:rsidR="003024FA" w:rsidRPr="00876EDA">
        <w:rPr>
          <w:rFonts w:ascii="微軟正黑體" w:eastAsia="微軟正黑體" w:hAnsi="微軟正黑體" w:cs="Arial" w:hint="eastAsia"/>
        </w:rPr>
        <w:t>對本公司生效。</w:t>
      </w:r>
    </w:p>
    <w:p w:rsidR="00634ABB" w:rsidRDefault="001554E5" w:rsidP="00756D35">
      <w:pPr>
        <w:pStyle w:val="a8"/>
        <w:widowControl/>
        <w:numPr>
          <w:ilvl w:val="0"/>
          <w:numId w:val="5"/>
        </w:numPr>
        <w:autoSpaceDE w:val="0"/>
        <w:autoSpaceDN w:val="0"/>
        <w:spacing w:beforeLines="25" w:before="90" w:line="320" w:lineRule="exact"/>
        <w:ind w:leftChars="0" w:left="482" w:hanging="482"/>
        <w:jc w:val="both"/>
        <w:textAlignment w:val="bottom"/>
        <w:rPr>
          <w:rFonts w:ascii="微軟正黑體" w:eastAsia="微軟正黑體" w:hAnsi="微軟正黑體" w:cs="Arial"/>
        </w:rPr>
      </w:pPr>
      <w:r>
        <w:rPr>
          <w:rFonts w:ascii="微軟正黑體" w:eastAsia="微軟正黑體" w:hAnsi="微軟正黑體" w:cs="Arial" w:hint="eastAsia"/>
        </w:rPr>
        <w:t>全力配合矽品公司</w:t>
      </w:r>
      <w:r>
        <w:rPr>
          <w:rFonts w:ascii="微軟正黑體" w:eastAsia="微軟正黑體" w:hAnsi="微軟正黑體" w:cs="Arial"/>
        </w:rPr>
        <w:t>之</w:t>
      </w:r>
      <w:r>
        <w:rPr>
          <w:rFonts w:ascii="微軟正黑體" w:eastAsia="微軟正黑體" w:hAnsi="微軟正黑體" w:cs="Arial" w:hint="eastAsia"/>
        </w:rPr>
        <w:t>環安衛政策</w:t>
      </w:r>
      <w:r>
        <w:rPr>
          <w:rFonts w:ascii="微軟正黑體" w:eastAsia="微軟正黑體" w:hAnsi="微軟正黑體" w:cs="Arial"/>
        </w:rPr>
        <w:t>/供應鏈安全政策/企業社會責任政策</w:t>
      </w:r>
      <w:r w:rsidRPr="00BD5B88">
        <w:rPr>
          <w:rFonts w:ascii="微軟正黑體" w:eastAsia="微軟正黑體" w:hAnsi="微軟正黑體" w:cs="Arial" w:hint="eastAsia"/>
        </w:rPr>
        <w:t>，以及</w:t>
      </w:r>
      <w:r>
        <w:rPr>
          <w:rFonts w:ascii="微軟正黑體" w:eastAsia="微軟正黑體" w:hAnsi="微軟正黑體" w:cs="Arial" w:hint="eastAsia"/>
        </w:rPr>
        <w:t>符合</w:t>
      </w:r>
      <w:r w:rsidR="002C6624" w:rsidRPr="00F4101D">
        <w:rPr>
          <w:rFonts w:ascii="微軟正黑體" w:eastAsia="微軟正黑體" w:hAnsi="微軟正黑體" w:cs="Arial"/>
        </w:rPr>
        <w:t>Responsible Business Alliance (RBA)</w:t>
      </w:r>
      <w:r>
        <w:rPr>
          <w:rFonts w:ascii="微軟正黑體" w:eastAsia="微軟正黑體" w:hAnsi="微軟正黑體" w:cs="Arial" w:hint="eastAsia"/>
        </w:rPr>
        <w:t>，並遵循職業安全衛生和環保有關法令之規定</w:t>
      </w:r>
      <w:r w:rsidRPr="00BD5B88">
        <w:rPr>
          <w:rFonts w:ascii="微軟正黑體" w:eastAsia="微軟正黑體" w:hAnsi="微軟正黑體" w:cs="Arial" w:hint="eastAsia"/>
        </w:rPr>
        <w:t>。</w:t>
      </w:r>
      <w:r w:rsidR="002C44D3" w:rsidRPr="002C44D3">
        <w:rPr>
          <w:rFonts w:ascii="微軟正黑體" w:eastAsia="微軟正黑體" w:hAnsi="微軟正黑體" w:cs="Arial" w:hint="eastAsia"/>
        </w:rPr>
        <w:t>參考網址：</w:t>
      </w:r>
    </w:p>
    <w:p w:rsidR="0081034D" w:rsidRDefault="002C44D3" w:rsidP="0081034D">
      <w:pPr>
        <w:pStyle w:val="a8"/>
        <w:numPr>
          <w:ilvl w:val="0"/>
          <w:numId w:val="22"/>
        </w:numPr>
        <w:spacing w:line="360" w:lineRule="exact"/>
        <w:ind w:leftChars="0" w:left="851" w:hanging="369"/>
        <w:jc w:val="both"/>
        <w:rPr>
          <w:rFonts w:ascii="微軟正黑體" w:eastAsia="微軟正黑體" w:hAnsi="微軟正黑體" w:cs="Arial"/>
        </w:rPr>
      </w:pPr>
      <w:r w:rsidRPr="006D030F">
        <w:rPr>
          <w:rFonts w:ascii="微軟正黑體" w:eastAsia="微軟正黑體" w:hAnsi="微軟正黑體" w:cs="Arial" w:hint="eastAsia"/>
        </w:rPr>
        <w:t>矽品公司：</w:t>
      </w:r>
      <w:r w:rsidR="0081034D" w:rsidRPr="0081034D">
        <w:rPr>
          <w:rFonts w:ascii="微軟正黑體" w:eastAsia="微軟正黑體" w:hAnsi="微軟正黑體" w:cs="Arial"/>
        </w:rPr>
        <w:t>http://www.spil.com.tw/chinese/about/?u=5#f01</w:t>
      </w:r>
    </w:p>
    <w:p w:rsidR="00634ABB" w:rsidRPr="0081034D" w:rsidRDefault="002C6624" w:rsidP="0081034D">
      <w:pPr>
        <w:pStyle w:val="a8"/>
        <w:numPr>
          <w:ilvl w:val="0"/>
          <w:numId w:val="22"/>
        </w:numPr>
        <w:spacing w:line="360" w:lineRule="exact"/>
        <w:ind w:leftChars="0" w:left="851" w:hanging="369"/>
        <w:jc w:val="both"/>
        <w:rPr>
          <w:rFonts w:ascii="微軟正黑體" w:eastAsia="微軟正黑體" w:hAnsi="微軟正黑體" w:cs="Arial"/>
        </w:rPr>
      </w:pPr>
      <w:r w:rsidRPr="0081034D">
        <w:rPr>
          <w:rFonts w:ascii="微軟正黑體" w:eastAsia="微軟正黑體" w:hAnsi="微軟正黑體" w:cs="Arial"/>
        </w:rPr>
        <w:t>RBA</w:t>
      </w:r>
      <w:r w:rsidRPr="0081034D">
        <w:rPr>
          <w:rFonts w:ascii="微軟正黑體" w:eastAsia="微軟正黑體" w:hAnsi="微軟正黑體" w:cs="Arial" w:hint="eastAsia"/>
        </w:rPr>
        <w:t>：</w:t>
      </w:r>
      <w:r w:rsidRPr="0081034D">
        <w:rPr>
          <w:rFonts w:ascii="微軟正黑體" w:eastAsia="微軟正黑體" w:hAnsi="微軟正黑體" w:cs="Arial"/>
        </w:rPr>
        <w:t>http://www.responsiblebusiness.org/standards/code-of-conduct/</w:t>
      </w:r>
    </w:p>
    <w:p w:rsidR="00634ABB" w:rsidRDefault="00AF25F4" w:rsidP="00756D35">
      <w:pPr>
        <w:pStyle w:val="a8"/>
        <w:widowControl/>
        <w:numPr>
          <w:ilvl w:val="0"/>
          <w:numId w:val="5"/>
        </w:numPr>
        <w:autoSpaceDE w:val="0"/>
        <w:autoSpaceDN w:val="0"/>
        <w:spacing w:beforeLines="25" w:before="90" w:line="320" w:lineRule="exact"/>
        <w:ind w:leftChars="0" w:left="482" w:hanging="482"/>
        <w:jc w:val="both"/>
        <w:textAlignment w:val="bottom"/>
        <w:rPr>
          <w:rFonts w:ascii="微軟正黑體" w:eastAsia="微軟正黑體" w:hAnsi="微軟正黑體" w:cs="Arial"/>
        </w:rPr>
      </w:pPr>
      <w:r w:rsidRPr="002442CB">
        <w:rPr>
          <w:rFonts w:ascii="微軟正黑體" w:eastAsia="微軟正黑體" w:hAnsi="微軟正黑體" w:cs="Arial" w:hint="eastAsia"/>
        </w:rPr>
        <w:t>本公司</w:t>
      </w:r>
      <w:r w:rsidR="00491CF1">
        <w:rPr>
          <w:rFonts w:ascii="微軟正黑體" w:eastAsia="微軟正黑體" w:hAnsi="微軟正黑體" w:cs="Arial" w:hint="eastAsia"/>
        </w:rPr>
        <w:t>負責</w:t>
      </w:r>
      <w:r w:rsidRPr="002442CB">
        <w:rPr>
          <w:rFonts w:ascii="微軟正黑體" w:eastAsia="微軟正黑體" w:hAnsi="微軟正黑體" w:cs="Arial" w:hint="eastAsia"/>
        </w:rPr>
        <w:t>確實</w:t>
      </w:r>
      <w:r w:rsidR="005F7CE6">
        <w:rPr>
          <w:rFonts w:ascii="微軟正黑體" w:eastAsia="微軟正黑體" w:hAnsi="微軟正黑體" w:cs="Arial" w:hint="eastAsia"/>
        </w:rPr>
        <w:t>對</w:t>
      </w:r>
      <w:proofErr w:type="gramStart"/>
      <w:r w:rsidRPr="002442CB">
        <w:rPr>
          <w:rFonts w:ascii="微軟正黑體" w:eastAsia="微軟正黑體" w:hAnsi="微軟正黑體" w:cs="Arial" w:hint="eastAsia"/>
        </w:rPr>
        <w:t>派赴矽品</w:t>
      </w:r>
      <w:proofErr w:type="gramEnd"/>
      <w:r w:rsidRPr="002442CB">
        <w:rPr>
          <w:rFonts w:ascii="微軟正黑體" w:eastAsia="微軟正黑體" w:hAnsi="微軟正黑體" w:cs="Arial" w:hint="eastAsia"/>
        </w:rPr>
        <w:t>公司之員工</w:t>
      </w:r>
      <w:r w:rsidR="00373519">
        <w:rPr>
          <w:rFonts w:ascii="微軟正黑體" w:eastAsia="微軟正黑體" w:hAnsi="微軟正黑體" w:cs="Arial" w:hint="eastAsia"/>
        </w:rPr>
        <w:t>、</w:t>
      </w:r>
      <w:r w:rsidRPr="002442CB">
        <w:rPr>
          <w:rFonts w:ascii="微軟正黑體" w:eastAsia="微軟正黑體" w:hAnsi="微軟正黑體" w:cs="Arial"/>
        </w:rPr>
        <w:t>代理人</w:t>
      </w:r>
      <w:r w:rsidR="00373519">
        <w:rPr>
          <w:rFonts w:ascii="微軟正黑體" w:eastAsia="微軟正黑體" w:hAnsi="微軟正黑體" w:cs="Arial" w:hint="eastAsia"/>
        </w:rPr>
        <w:t>、</w:t>
      </w:r>
      <w:r w:rsidRPr="002442CB">
        <w:rPr>
          <w:rFonts w:ascii="微軟正黑體" w:eastAsia="微軟正黑體" w:hAnsi="微軟正黑體" w:cs="Arial"/>
        </w:rPr>
        <w:t>受任人</w:t>
      </w:r>
      <w:r w:rsidRPr="002442CB">
        <w:rPr>
          <w:rFonts w:ascii="微軟正黑體" w:eastAsia="微軟正黑體" w:hAnsi="微軟正黑體" w:cs="Arial" w:hint="eastAsia"/>
        </w:rPr>
        <w:t>、下包商</w:t>
      </w:r>
      <w:r w:rsidR="00373519">
        <w:rPr>
          <w:rFonts w:ascii="微軟正黑體" w:eastAsia="微軟正黑體" w:hAnsi="微軟正黑體" w:cs="Arial" w:hint="eastAsia"/>
        </w:rPr>
        <w:t>、</w:t>
      </w:r>
      <w:r w:rsidRPr="002442CB">
        <w:rPr>
          <w:rFonts w:ascii="微軟正黑體" w:eastAsia="微軟正黑體" w:hAnsi="微軟正黑體" w:cs="Arial" w:hint="eastAsia"/>
        </w:rPr>
        <w:t>再承攬人</w:t>
      </w:r>
      <w:r w:rsidR="00373519">
        <w:rPr>
          <w:rFonts w:ascii="微軟正黑體" w:eastAsia="微軟正黑體" w:hAnsi="微軟正黑體" w:cs="Arial" w:hint="eastAsia"/>
        </w:rPr>
        <w:t>，以</w:t>
      </w:r>
      <w:r w:rsidRPr="002442CB">
        <w:rPr>
          <w:rFonts w:ascii="微軟正黑體" w:eastAsia="微軟正黑體" w:hAnsi="微軟正黑體" w:cs="Arial" w:hint="eastAsia"/>
        </w:rPr>
        <w:t>及其所屬人員</w:t>
      </w:r>
      <w:r w:rsidR="00727536">
        <w:rPr>
          <w:rFonts w:ascii="微軟正黑體" w:eastAsia="微軟正黑體" w:hAnsi="微軟正黑體" w:cs="Arial" w:hint="eastAsia"/>
        </w:rPr>
        <w:t>(</w:t>
      </w:r>
      <w:r w:rsidR="00373519">
        <w:rPr>
          <w:rFonts w:ascii="微軟正黑體" w:eastAsia="微軟正黑體" w:hAnsi="微軟正黑體" w:cs="Arial" w:hint="eastAsia"/>
        </w:rPr>
        <w:t>下稱「工作人員」</w:t>
      </w:r>
      <w:proofErr w:type="gramStart"/>
      <w:r w:rsidR="006F6D07">
        <w:rPr>
          <w:rFonts w:ascii="微軟正黑體" w:eastAsia="微軟正黑體" w:hAnsi="微軟正黑體" w:cs="Arial" w:hint="eastAsia"/>
        </w:rPr>
        <w:t>）</w:t>
      </w:r>
      <w:proofErr w:type="gramEnd"/>
      <w:r w:rsidR="005F7CE6">
        <w:rPr>
          <w:rFonts w:ascii="微軟正黑體" w:eastAsia="微軟正黑體" w:hAnsi="微軟正黑體" w:cs="Arial" w:hint="eastAsia"/>
        </w:rPr>
        <w:t>實施</w:t>
      </w:r>
      <w:r w:rsidR="00DC1A2D">
        <w:rPr>
          <w:rFonts w:ascii="微軟正黑體" w:eastAsia="微軟正黑體" w:hAnsi="微軟正黑體" w:cs="Arial" w:hint="eastAsia"/>
        </w:rPr>
        <w:t>和</w:t>
      </w:r>
      <w:r w:rsidR="00DC1A2D" w:rsidRPr="002442CB">
        <w:rPr>
          <w:rFonts w:ascii="微軟正黑體" w:eastAsia="微軟正黑體" w:hAnsi="微軟正黑體" w:cs="Arial" w:hint="eastAsia"/>
        </w:rPr>
        <w:t>完成</w:t>
      </w:r>
      <w:r w:rsidR="005F7CE6">
        <w:rPr>
          <w:rFonts w:ascii="微軟正黑體" w:eastAsia="微軟正黑體" w:hAnsi="微軟正黑體" w:cs="Arial" w:hint="eastAsia"/>
        </w:rPr>
        <w:t>下列教育訓練</w:t>
      </w:r>
      <w:r w:rsidR="00727536">
        <w:rPr>
          <w:rFonts w:ascii="微軟正黑體" w:eastAsia="微軟正黑體" w:hAnsi="微軟正黑體" w:cs="Arial" w:hint="eastAsia"/>
        </w:rPr>
        <w:t>。</w:t>
      </w:r>
      <w:r w:rsidR="00373519">
        <w:rPr>
          <w:rFonts w:ascii="微軟正黑體" w:eastAsia="微軟正黑體" w:hAnsi="微軟正黑體" w:cs="Arial" w:hint="eastAsia"/>
        </w:rPr>
        <w:t>工作</w:t>
      </w:r>
      <w:r w:rsidRPr="002442CB">
        <w:rPr>
          <w:rFonts w:ascii="微軟正黑體" w:eastAsia="微軟正黑體" w:hAnsi="微軟正黑體" w:cs="Arial" w:hint="eastAsia"/>
        </w:rPr>
        <w:t>人員</w:t>
      </w:r>
      <w:r w:rsidR="002C44D3">
        <w:rPr>
          <w:rFonts w:ascii="微軟正黑體" w:eastAsia="微軟正黑體" w:hAnsi="微軟正黑體" w:cs="Arial" w:hint="eastAsia"/>
        </w:rPr>
        <w:t>嗣後</w:t>
      </w:r>
      <w:r w:rsidRPr="002442CB">
        <w:rPr>
          <w:rFonts w:ascii="微軟正黑體" w:eastAsia="微軟正黑體" w:hAnsi="微軟正黑體" w:cs="Arial" w:hint="eastAsia"/>
        </w:rPr>
        <w:t>有新增變動時</w:t>
      </w:r>
      <w:r w:rsidR="002C44D3">
        <w:rPr>
          <w:rFonts w:ascii="微軟正黑體" w:eastAsia="微軟正黑體" w:hAnsi="微軟正黑體" w:cs="Arial" w:hint="eastAsia"/>
        </w:rPr>
        <w:t>，</w:t>
      </w:r>
      <w:r w:rsidR="00AB3F19">
        <w:rPr>
          <w:rFonts w:ascii="微軟正黑體" w:eastAsia="微軟正黑體" w:hAnsi="微軟正黑體" w:cs="Arial" w:hint="eastAsia"/>
        </w:rPr>
        <w:t>亦同。</w:t>
      </w:r>
    </w:p>
    <w:p w:rsidR="00634ABB" w:rsidRDefault="00447A89" w:rsidP="0081034D">
      <w:pPr>
        <w:pStyle w:val="a8"/>
        <w:numPr>
          <w:ilvl w:val="0"/>
          <w:numId w:val="22"/>
        </w:numPr>
        <w:spacing w:line="360" w:lineRule="exact"/>
        <w:ind w:leftChars="0" w:left="851" w:hanging="369"/>
        <w:jc w:val="both"/>
        <w:rPr>
          <w:rFonts w:ascii="微軟正黑體" w:eastAsia="微軟正黑體" w:hAnsi="微軟正黑體" w:cs="Arial"/>
        </w:rPr>
      </w:pPr>
      <w:r w:rsidRPr="002442CB">
        <w:rPr>
          <w:rFonts w:ascii="微軟正黑體" w:eastAsia="微軟正黑體" w:hAnsi="微軟正黑體" w:cs="Arial" w:hint="eastAsia"/>
        </w:rPr>
        <w:t>矽品公司</w:t>
      </w:r>
      <w:r>
        <w:rPr>
          <w:rFonts w:ascii="微軟正黑體" w:eastAsia="微軟正黑體" w:hAnsi="微軟正黑體" w:cs="Arial" w:hint="eastAsia"/>
        </w:rPr>
        <w:t>有關管理規範</w:t>
      </w:r>
      <w:r w:rsidRPr="002442CB">
        <w:rPr>
          <w:rFonts w:ascii="微軟正黑體" w:eastAsia="微軟正黑體" w:hAnsi="微軟正黑體" w:cs="Arial" w:hint="eastAsia"/>
        </w:rPr>
        <w:t>之教育訓練</w:t>
      </w:r>
      <w:r w:rsidR="00FA31A9">
        <w:rPr>
          <w:rFonts w:ascii="微軟正黑體" w:eastAsia="微軟正黑體" w:hAnsi="微軟正黑體" w:cs="Arial" w:hint="eastAsia"/>
        </w:rPr>
        <w:t>；</w:t>
      </w:r>
    </w:p>
    <w:p w:rsidR="00634ABB" w:rsidRDefault="00DC1A2D" w:rsidP="0081034D">
      <w:pPr>
        <w:pStyle w:val="a8"/>
        <w:numPr>
          <w:ilvl w:val="0"/>
          <w:numId w:val="22"/>
        </w:numPr>
        <w:spacing w:line="360" w:lineRule="exact"/>
        <w:ind w:leftChars="0" w:left="851" w:hanging="369"/>
        <w:jc w:val="both"/>
        <w:rPr>
          <w:rFonts w:ascii="微軟正黑體" w:eastAsia="微軟正黑體" w:hAnsi="微軟正黑體" w:cs="Arial"/>
        </w:rPr>
      </w:pPr>
      <w:r w:rsidRPr="002442CB">
        <w:rPr>
          <w:rFonts w:ascii="微軟正黑體" w:eastAsia="微軟正黑體" w:hAnsi="微軟正黑體" w:cs="Arial" w:hint="eastAsia"/>
        </w:rPr>
        <w:t>矽品公司</w:t>
      </w:r>
      <w:r w:rsidRPr="0081034D">
        <w:rPr>
          <w:rFonts w:ascii="微軟正黑體" w:eastAsia="微軟正黑體" w:hAnsi="微軟正黑體" w:cs="Arial" w:hint="eastAsia"/>
        </w:rPr>
        <w:t>廠區危害因素告知單</w:t>
      </w:r>
      <w:r w:rsidR="001554E5" w:rsidRPr="00BD5B88">
        <w:rPr>
          <w:rFonts w:ascii="微軟正黑體" w:eastAsia="微軟正黑體" w:hAnsi="微軟正黑體" w:cs="Arial"/>
        </w:rPr>
        <w:t>(附件一)</w:t>
      </w:r>
      <w:r>
        <w:rPr>
          <w:rFonts w:ascii="微軟正黑體" w:eastAsia="微軟正黑體" w:hAnsi="微軟正黑體" w:cs="Arial" w:hint="eastAsia"/>
        </w:rPr>
        <w:t>、</w:t>
      </w:r>
      <w:r w:rsidRPr="0081034D">
        <w:rPr>
          <w:rFonts w:ascii="微軟正黑體" w:eastAsia="微軟正黑體" w:hAnsi="微軟正黑體" w:cs="Arial" w:hint="eastAsia"/>
        </w:rPr>
        <w:t>不適合從事作業之疾病考量表</w:t>
      </w:r>
      <w:r w:rsidR="001554E5" w:rsidRPr="00BD5B88">
        <w:rPr>
          <w:rFonts w:ascii="微軟正黑體" w:eastAsia="微軟正黑體" w:hAnsi="微軟正黑體" w:cs="Arial"/>
        </w:rPr>
        <w:t>(附件</w:t>
      </w:r>
      <w:r w:rsidR="003E148B">
        <w:rPr>
          <w:rFonts w:ascii="微軟正黑體" w:eastAsia="微軟正黑體" w:hAnsi="微軟正黑體" w:cs="Arial" w:hint="eastAsia"/>
        </w:rPr>
        <w:t>二</w:t>
      </w:r>
      <w:r w:rsidR="001554E5" w:rsidRPr="00BD5B88">
        <w:rPr>
          <w:rFonts w:ascii="微軟正黑體" w:eastAsia="微軟正黑體" w:hAnsi="微軟正黑體" w:cs="Arial"/>
        </w:rPr>
        <w:t>)</w:t>
      </w:r>
      <w:r w:rsidR="006D030F" w:rsidRPr="006D030F">
        <w:rPr>
          <w:rFonts w:ascii="微軟正黑體" w:eastAsia="微軟正黑體" w:hAnsi="微軟正黑體" w:cs="Arial" w:hint="eastAsia"/>
        </w:rPr>
        <w:t>之告知</w:t>
      </w:r>
      <w:r w:rsidR="008605DA">
        <w:rPr>
          <w:rFonts w:ascii="微軟正黑體" w:eastAsia="微軟正黑體" w:hAnsi="微軟正黑體" w:cs="Arial" w:hint="eastAsia"/>
        </w:rPr>
        <w:t>；</w:t>
      </w:r>
    </w:p>
    <w:p w:rsidR="00634ABB" w:rsidRDefault="00DC1A2D" w:rsidP="0081034D">
      <w:pPr>
        <w:pStyle w:val="a8"/>
        <w:numPr>
          <w:ilvl w:val="0"/>
          <w:numId w:val="22"/>
        </w:numPr>
        <w:spacing w:line="360" w:lineRule="exact"/>
        <w:ind w:leftChars="0" w:left="851" w:hanging="369"/>
        <w:jc w:val="both"/>
        <w:rPr>
          <w:rFonts w:ascii="微軟正黑體" w:eastAsia="微軟正黑體" w:hAnsi="微軟正黑體" w:cs="Arial"/>
        </w:rPr>
      </w:pPr>
      <w:r>
        <w:rPr>
          <w:rFonts w:ascii="微軟正黑體" w:eastAsia="微軟正黑體" w:hAnsi="微軟正黑體" w:cs="Arial" w:hint="eastAsia"/>
        </w:rPr>
        <w:t>由</w:t>
      </w:r>
      <w:r w:rsidR="009D490B">
        <w:rPr>
          <w:rFonts w:ascii="微軟正黑體" w:eastAsia="微軟正黑體" w:hAnsi="微軟正黑體" w:cs="Arial" w:hint="eastAsia"/>
        </w:rPr>
        <w:t>合格訓練機構實施</w:t>
      </w:r>
      <w:r w:rsidR="000E6756">
        <w:rPr>
          <w:rFonts w:ascii="微軟正黑體" w:eastAsia="微軟正黑體" w:hAnsi="微軟正黑體" w:cs="Arial" w:hint="eastAsia"/>
        </w:rPr>
        <w:t>之</w:t>
      </w:r>
      <w:r w:rsidR="006D030F">
        <w:rPr>
          <w:rFonts w:ascii="微軟正黑體" w:eastAsia="微軟正黑體" w:hAnsi="微軟正黑體" w:cs="Arial"/>
        </w:rPr>
        <w:t>6小時</w:t>
      </w:r>
      <w:r w:rsidR="005E041E">
        <w:rPr>
          <w:rFonts w:ascii="微軟正黑體" w:eastAsia="微軟正黑體" w:hAnsi="微軟正黑體" w:cs="Arial" w:hint="eastAsia"/>
        </w:rPr>
        <w:t>課程</w:t>
      </w:r>
      <w:proofErr w:type="gramStart"/>
      <w:r w:rsidR="005E041E">
        <w:rPr>
          <w:rFonts w:ascii="微軟正黑體" w:eastAsia="微軟正黑體" w:hAnsi="微軟正黑體" w:cs="Arial" w:hint="eastAsia"/>
        </w:rPr>
        <w:t>或經矽品</w:t>
      </w:r>
      <w:proofErr w:type="gramEnd"/>
      <w:r w:rsidR="005E041E">
        <w:rPr>
          <w:rFonts w:ascii="微軟正黑體" w:eastAsia="微軟正黑體" w:hAnsi="微軟正黑體" w:cs="Arial" w:hint="eastAsia"/>
        </w:rPr>
        <w:t>公司認可之安全衛生教育及訓練</w:t>
      </w:r>
      <w:r w:rsidR="006D030F">
        <w:rPr>
          <w:rFonts w:ascii="微軟正黑體" w:eastAsia="微軟正黑體" w:hAnsi="微軟正黑體" w:cs="Arial" w:hint="eastAsia"/>
        </w:rPr>
        <w:t>；</w:t>
      </w:r>
    </w:p>
    <w:p w:rsidR="00634ABB" w:rsidRDefault="006D030F" w:rsidP="0081034D">
      <w:pPr>
        <w:pStyle w:val="a8"/>
        <w:numPr>
          <w:ilvl w:val="0"/>
          <w:numId w:val="22"/>
        </w:numPr>
        <w:spacing w:line="360" w:lineRule="exact"/>
        <w:ind w:leftChars="0" w:left="851" w:hanging="369"/>
        <w:jc w:val="both"/>
        <w:rPr>
          <w:rFonts w:ascii="微軟正黑體" w:eastAsia="微軟正黑體" w:hAnsi="微軟正黑體" w:cs="Arial"/>
        </w:rPr>
      </w:pPr>
      <w:r>
        <w:rPr>
          <w:rFonts w:ascii="微軟正黑體" w:eastAsia="微軟正黑體" w:hAnsi="微軟正黑體" w:cs="Arial" w:hint="eastAsia"/>
        </w:rPr>
        <w:t>作業中個人防護具佩帶</w:t>
      </w:r>
      <w:r w:rsidR="008C6383">
        <w:rPr>
          <w:rFonts w:ascii="微軟正黑體" w:eastAsia="微軟正黑體" w:hAnsi="微軟正黑體" w:cs="Arial" w:hint="eastAsia"/>
        </w:rPr>
        <w:t>；</w:t>
      </w:r>
    </w:p>
    <w:p w:rsidR="00634ABB" w:rsidRDefault="006D030F" w:rsidP="0081034D">
      <w:pPr>
        <w:pStyle w:val="a8"/>
        <w:numPr>
          <w:ilvl w:val="0"/>
          <w:numId w:val="22"/>
        </w:numPr>
        <w:spacing w:line="360" w:lineRule="exact"/>
        <w:ind w:leftChars="0" w:left="851" w:hanging="369"/>
        <w:jc w:val="both"/>
        <w:rPr>
          <w:rFonts w:ascii="微軟正黑體" w:eastAsia="微軟正黑體" w:hAnsi="微軟正黑體" w:cs="Arial"/>
        </w:rPr>
      </w:pPr>
      <w:r>
        <w:rPr>
          <w:rFonts w:ascii="微軟正黑體" w:eastAsia="微軟正黑體" w:hAnsi="微軟正黑體" w:cs="Arial" w:hint="eastAsia"/>
        </w:rPr>
        <w:t>特殊作業之</w:t>
      </w:r>
      <w:r w:rsidRPr="006D030F">
        <w:rPr>
          <w:rFonts w:ascii="微軟正黑體" w:eastAsia="微軟正黑體" w:hAnsi="微軟正黑體" w:cs="Arial" w:hint="eastAsia"/>
        </w:rPr>
        <w:t>教育</w:t>
      </w:r>
      <w:r>
        <w:rPr>
          <w:rFonts w:ascii="微軟正黑體" w:eastAsia="微軟正黑體" w:hAnsi="微軟正黑體" w:cs="Arial" w:hint="eastAsia"/>
        </w:rPr>
        <w:t>訓練</w:t>
      </w:r>
      <w:r w:rsidR="008F3262">
        <w:rPr>
          <w:rFonts w:ascii="微軟正黑體" w:eastAsia="微軟正黑體" w:hAnsi="微軟正黑體" w:cs="Arial" w:hint="eastAsia"/>
        </w:rPr>
        <w:t>；</w:t>
      </w:r>
      <w:r w:rsidR="008C6383">
        <w:rPr>
          <w:rFonts w:ascii="微軟正黑體" w:eastAsia="微軟正黑體" w:hAnsi="微軟正黑體" w:cs="Arial" w:hint="eastAsia"/>
        </w:rPr>
        <w:t>及</w:t>
      </w:r>
    </w:p>
    <w:p w:rsidR="00634ABB" w:rsidRDefault="00447A89" w:rsidP="0081034D">
      <w:pPr>
        <w:pStyle w:val="a8"/>
        <w:numPr>
          <w:ilvl w:val="0"/>
          <w:numId w:val="22"/>
        </w:numPr>
        <w:spacing w:line="360" w:lineRule="exact"/>
        <w:ind w:leftChars="0" w:left="851" w:hanging="369"/>
        <w:jc w:val="both"/>
        <w:rPr>
          <w:rFonts w:ascii="微軟正黑體" w:eastAsia="微軟正黑體" w:hAnsi="微軟正黑體" w:cs="Arial"/>
        </w:rPr>
      </w:pPr>
      <w:r>
        <w:rPr>
          <w:rFonts w:ascii="微軟正黑體" w:eastAsia="微軟正黑體" w:hAnsi="微軟正黑體" w:cs="Arial" w:hint="eastAsia"/>
        </w:rPr>
        <w:t>其他法定或矽品公司指定之</w:t>
      </w:r>
      <w:r w:rsidR="00DC1A2D" w:rsidRPr="002442CB">
        <w:rPr>
          <w:rFonts w:ascii="微軟正黑體" w:eastAsia="微軟正黑體" w:hAnsi="微軟正黑體" w:cs="Arial" w:hint="eastAsia"/>
        </w:rPr>
        <w:t>教育訓練</w:t>
      </w:r>
      <w:r w:rsidR="00AF25F4">
        <w:rPr>
          <w:rFonts w:ascii="微軟正黑體" w:eastAsia="微軟正黑體" w:hAnsi="微軟正黑體" w:cs="Arial" w:hint="eastAsia"/>
        </w:rPr>
        <w:t>。</w:t>
      </w:r>
    </w:p>
    <w:p w:rsidR="003F3C12" w:rsidRDefault="003F3C12" w:rsidP="00756D35">
      <w:pPr>
        <w:pStyle w:val="a8"/>
        <w:widowControl/>
        <w:numPr>
          <w:ilvl w:val="0"/>
          <w:numId w:val="5"/>
        </w:numPr>
        <w:tabs>
          <w:tab w:val="left" w:pos="567"/>
          <w:tab w:val="left" w:pos="993"/>
          <w:tab w:val="left" w:pos="5387"/>
          <w:tab w:val="left" w:pos="6237"/>
        </w:tabs>
        <w:autoSpaceDE w:val="0"/>
        <w:autoSpaceDN w:val="0"/>
        <w:spacing w:beforeLines="25" w:before="90" w:line="320" w:lineRule="exact"/>
        <w:ind w:leftChars="0"/>
        <w:jc w:val="both"/>
        <w:textAlignment w:val="bottom"/>
        <w:rPr>
          <w:rFonts w:ascii="微軟正黑體" w:eastAsia="微軟正黑體" w:hAnsi="微軟正黑體" w:cs="Arial"/>
        </w:rPr>
      </w:pPr>
      <w:r>
        <w:rPr>
          <w:rFonts w:ascii="微軟正黑體" w:eastAsia="微軟正黑體" w:hAnsi="微軟正黑體" w:cs="Arial" w:hint="eastAsia"/>
        </w:rPr>
        <w:t>本公司負責</w:t>
      </w:r>
      <w:r w:rsidR="00491CF1">
        <w:rPr>
          <w:rFonts w:ascii="微軟正黑體" w:eastAsia="微軟正黑體" w:hAnsi="微軟正黑體" w:cs="Arial" w:hint="eastAsia"/>
        </w:rPr>
        <w:t>於執行業務項目時</w:t>
      </w:r>
      <w:r w:rsidRPr="002442CB">
        <w:rPr>
          <w:rFonts w:ascii="微軟正黑體" w:eastAsia="微軟正黑體" w:hAnsi="微軟正黑體" w:cs="Arial" w:hint="eastAsia"/>
        </w:rPr>
        <w:t>督促</w:t>
      </w:r>
      <w:r>
        <w:rPr>
          <w:rFonts w:ascii="微軟正黑體" w:eastAsia="微軟正黑體" w:hAnsi="微軟正黑體" w:cs="Arial" w:hint="eastAsia"/>
        </w:rPr>
        <w:t>勞工安全相關措施</w:t>
      </w:r>
      <w:r w:rsidR="00491CF1">
        <w:rPr>
          <w:rFonts w:ascii="微軟正黑體" w:eastAsia="微軟正黑體" w:hAnsi="微軟正黑體" w:cs="Arial" w:hint="eastAsia"/>
        </w:rPr>
        <w:t>以及安全衛生規定事項</w:t>
      </w:r>
      <w:r>
        <w:rPr>
          <w:rFonts w:ascii="微軟正黑體" w:eastAsia="微軟正黑體" w:hAnsi="微軟正黑體" w:cs="Arial" w:hint="eastAsia"/>
        </w:rPr>
        <w:t>確實執行，以避免職業災</w:t>
      </w:r>
      <w:r w:rsidRPr="002442CB">
        <w:rPr>
          <w:rFonts w:ascii="微軟正黑體" w:eastAsia="微軟正黑體" w:hAnsi="微軟正黑體" w:cs="Arial" w:hint="eastAsia"/>
        </w:rPr>
        <w:t>害</w:t>
      </w:r>
      <w:r w:rsidRPr="002442CB">
        <w:rPr>
          <w:rFonts w:ascii="微軟正黑體" w:eastAsia="微軟正黑體" w:hAnsi="微軟正黑體" w:cs="Arial"/>
        </w:rPr>
        <w:t>/</w:t>
      </w:r>
      <w:r>
        <w:rPr>
          <w:rFonts w:ascii="微軟正黑體" w:eastAsia="微軟正黑體" w:hAnsi="微軟正黑體" w:cs="Arial" w:hint="eastAsia"/>
        </w:rPr>
        <w:t>傷</w:t>
      </w:r>
      <w:r w:rsidRPr="002442CB">
        <w:rPr>
          <w:rFonts w:ascii="微軟正黑體" w:eastAsia="微軟正黑體" w:hAnsi="微軟正黑體" w:cs="Arial" w:hint="eastAsia"/>
        </w:rPr>
        <w:t>病</w:t>
      </w:r>
      <w:r>
        <w:rPr>
          <w:rFonts w:ascii="微軟正黑體" w:eastAsia="微軟正黑體" w:hAnsi="微軟正黑體" w:cs="Arial" w:hint="eastAsia"/>
        </w:rPr>
        <w:t>發生，</w:t>
      </w:r>
      <w:r w:rsidR="00491CF1">
        <w:rPr>
          <w:rFonts w:ascii="微軟正黑體" w:eastAsia="微軟正黑體" w:hAnsi="微軟正黑體" w:cs="Arial" w:hint="eastAsia"/>
        </w:rPr>
        <w:t>包括但不限於負責</w:t>
      </w:r>
      <w:r w:rsidR="00491CF1" w:rsidRPr="002442CB">
        <w:rPr>
          <w:rFonts w:ascii="微軟正黑體" w:eastAsia="微軟正黑體" w:hAnsi="微軟正黑體" w:cs="Arial" w:hint="eastAsia"/>
        </w:rPr>
        <w:t>督促</w:t>
      </w:r>
      <w:r w:rsidR="00AF25F4" w:rsidRPr="002442CB">
        <w:rPr>
          <w:rFonts w:ascii="微軟正黑體" w:eastAsia="微軟正黑體" w:hAnsi="微軟正黑體" w:cs="Arial" w:hint="eastAsia"/>
        </w:rPr>
        <w:t>所屬工作人員</w:t>
      </w:r>
      <w:r w:rsidR="00AF25F4">
        <w:rPr>
          <w:rFonts w:ascii="微軟正黑體" w:eastAsia="微軟正黑體" w:hAnsi="微軟正黑體" w:cs="Arial" w:hint="eastAsia"/>
        </w:rPr>
        <w:t>於</w:t>
      </w:r>
      <w:r w:rsidR="00491CF1">
        <w:rPr>
          <w:rFonts w:ascii="微軟正黑體" w:eastAsia="微軟正黑體" w:hAnsi="微軟正黑體" w:cs="Arial" w:hint="eastAsia"/>
        </w:rPr>
        <w:t>執行業務項目</w:t>
      </w:r>
      <w:r w:rsidR="00AF25F4">
        <w:rPr>
          <w:rFonts w:ascii="微軟正黑體" w:eastAsia="微軟正黑體" w:hAnsi="微軟正黑體" w:cs="Arial" w:hint="eastAsia"/>
        </w:rPr>
        <w:t>作業中佩帶個人防護具。</w:t>
      </w:r>
    </w:p>
    <w:p w:rsidR="00634ABB" w:rsidRDefault="00275CE2" w:rsidP="00756D35">
      <w:pPr>
        <w:pStyle w:val="a8"/>
        <w:widowControl/>
        <w:numPr>
          <w:ilvl w:val="0"/>
          <w:numId w:val="5"/>
        </w:numPr>
        <w:tabs>
          <w:tab w:val="left" w:pos="567"/>
          <w:tab w:val="left" w:pos="993"/>
          <w:tab w:val="left" w:pos="5387"/>
          <w:tab w:val="left" w:pos="6237"/>
        </w:tabs>
        <w:autoSpaceDE w:val="0"/>
        <w:autoSpaceDN w:val="0"/>
        <w:spacing w:beforeLines="25" w:before="90" w:line="320" w:lineRule="exact"/>
        <w:ind w:leftChars="0"/>
        <w:jc w:val="both"/>
        <w:textAlignment w:val="bottom"/>
        <w:rPr>
          <w:rFonts w:ascii="微軟正黑體" w:eastAsia="微軟正黑體" w:hAnsi="微軟正黑體" w:cs="Arial"/>
        </w:rPr>
      </w:pPr>
      <w:r>
        <w:rPr>
          <w:rFonts w:ascii="微軟正黑體" w:eastAsia="微軟正黑體" w:hAnsi="微軟正黑體" w:cs="Arial" w:hint="eastAsia"/>
        </w:rPr>
        <w:t>承攬</w:t>
      </w:r>
      <w:r w:rsidR="005F423D">
        <w:rPr>
          <w:rFonts w:ascii="微軟正黑體" w:eastAsia="微軟正黑體" w:hAnsi="微軟正黑體" w:cs="Arial" w:hint="eastAsia"/>
        </w:rPr>
        <w:t>矽品公司</w:t>
      </w:r>
      <w:r>
        <w:rPr>
          <w:rFonts w:ascii="微軟正黑體" w:eastAsia="微軟正黑體" w:hAnsi="微軟正黑體" w:cs="Arial" w:hint="eastAsia"/>
        </w:rPr>
        <w:t>相關</w:t>
      </w:r>
      <w:r w:rsidRPr="00373519">
        <w:rPr>
          <w:rFonts w:ascii="微軟正黑體" w:eastAsia="微軟正黑體" w:hAnsi="微軟正黑體" w:cs="Arial" w:hint="eastAsia"/>
        </w:rPr>
        <w:t>工程</w:t>
      </w:r>
      <w:proofErr w:type="gramStart"/>
      <w:r w:rsidR="005F423D">
        <w:rPr>
          <w:rFonts w:ascii="微軟正黑體" w:eastAsia="微軟正黑體" w:hAnsi="微軟正黑體" w:cs="Arial" w:hint="eastAsia"/>
        </w:rPr>
        <w:t>期間，</w:t>
      </w:r>
      <w:proofErr w:type="gramEnd"/>
      <w:r w:rsidR="0001580A">
        <w:rPr>
          <w:rFonts w:ascii="微軟正黑體" w:eastAsia="微軟正黑體" w:hAnsi="微軟正黑體" w:cs="Arial" w:hint="eastAsia"/>
        </w:rPr>
        <w:t>相關保</w:t>
      </w:r>
      <w:r w:rsidR="00373519" w:rsidRPr="009D3781">
        <w:rPr>
          <w:rFonts w:ascii="微軟正黑體" w:eastAsia="微軟正黑體" w:hAnsi="微軟正黑體" w:cs="Arial" w:hint="eastAsia"/>
        </w:rPr>
        <w:t>險</w:t>
      </w:r>
      <w:r w:rsidR="008F0D52">
        <w:rPr>
          <w:rFonts w:ascii="微軟正黑體" w:eastAsia="微軟正黑體" w:hAnsi="微軟正黑體" w:cs="Arial" w:hint="eastAsia"/>
        </w:rPr>
        <w:t>依</w:t>
      </w:r>
      <w:r w:rsidR="00770628">
        <w:rPr>
          <w:rFonts w:ascii="微軟正黑體" w:eastAsia="微軟正黑體" w:hAnsi="微軟正黑體" w:cs="Arial" w:hint="eastAsia"/>
        </w:rPr>
        <w:t>協力廠商</w:t>
      </w:r>
      <w:r>
        <w:rPr>
          <w:rFonts w:ascii="微軟正黑體" w:eastAsia="微軟正黑體" w:hAnsi="微軟正黑體" w:cs="Arial" w:hint="eastAsia"/>
        </w:rPr>
        <w:t>工程</w:t>
      </w:r>
      <w:r w:rsidR="00770628">
        <w:rPr>
          <w:rFonts w:ascii="微軟正黑體" w:eastAsia="微軟正黑體" w:hAnsi="微軟正黑體" w:cs="Arial" w:hint="eastAsia"/>
        </w:rPr>
        <w:t>保險規範(</w:t>
      </w:r>
      <w:r w:rsidR="003E148B">
        <w:rPr>
          <w:rFonts w:ascii="微軟正黑體" w:eastAsia="微軟正黑體" w:hAnsi="微軟正黑體" w:cs="Arial" w:hint="eastAsia"/>
        </w:rPr>
        <w:t>附件三</w:t>
      </w:r>
      <w:r w:rsidR="00770628">
        <w:rPr>
          <w:rFonts w:ascii="微軟正黑體" w:eastAsia="微軟正黑體" w:hAnsi="微軟正黑體" w:cs="Arial" w:hint="eastAsia"/>
        </w:rPr>
        <w:t>)</w:t>
      </w:r>
      <w:r w:rsidR="003E148B">
        <w:rPr>
          <w:rFonts w:ascii="微軟正黑體" w:eastAsia="微軟正黑體" w:hAnsi="微軟正黑體" w:cs="Arial" w:hint="eastAsia"/>
        </w:rPr>
        <w:t>所示</w:t>
      </w:r>
      <w:r w:rsidR="008F0D52">
        <w:rPr>
          <w:rFonts w:ascii="微軟正黑體" w:eastAsia="微軟正黑體" w:hAnsi="微軟正黑體" w:cs="Arial" w:hint="eastAsia"/>
        </w:rPr>
        <w:t>規範辦理</w:t>
      </w:r>
      <w:r w:rsidR="003E148B">
        <w:rPr>
          <w:rFonts w:ascii="微軟正黑體" w:eastAsia="微軟正黑體" w:hAnsi="微軟正黑體" w:cs="Arial" w:hint="eastAsia"/>
        </w:rPr>
        <w:t>。</w:t>
      </w:r>
    </w:p>
    <w:p w:rsidR="00634ABB" w:rsidRPr="00BD5B88" w:rsidRDefault="001554E5" w:rsidP="00756D35">
      <w:pPr>
        <w:pStyle w:val="a8"/>
        <w:widowControl/>
        <w:numPr>
          <w:ilvl w:val="0"/>
          <w:numId w:val="5"/>
        </w:numPr>
        <w:tabs>
          <w:tab w:val="left" w:pos="567"/>
          <w:tab w:val="left" w:pos="993"/>
          <w:tab w:val="left" w:pos="5387"/>
          <w:tab w:val="left" w:pos="6237"/>
        </w:tabs>
        <w:autoSpaceDE w:val="0"/>
        <w:autoSpaceDN w:val="0"/>
        <w:spacing w:beforeLines="25" w:before="90" w:line="320" w:lineRule="exact"/>
        <w:ind w:leftChars="0"/>
        <w:jc w:val="both"/>
        <w:textAlignment w:val="bottom"/>
        <w:rPr>
          <w:rFonts w:ascii="微軟正黑體" w:eastAsia="微軟正黑體" w:hAnsi="微軟正黑體" w:cs="Arial"/>
        </w:rPr>
      </w:pPr>
      <w:r w:rsidRPr="00BD5B88">
        <w:rPr>
          <w:rFonts w:ascii="微軟正黑體" w:eastAsia="微軟正黑體" w:hAnsi="微軟正黑體" w:cs="Arial" w:hint="eastAsia"/>
        </w:rPr>
        <w:t>本公司若違反上述承諾之情事，願負</w:t>
      </w:r>
      <w:proofErr w:type="gramStart"/>
      <w:r w:rsidRPr="00BD5B88">
        <w:rPr>
          <w:rFonts w:ascii="微軟正黑體" w:eastAsia="微軟正黑體" w:hAnsi="微軟正黑體" w:cs="Arial" w:hint="eastAsia"/>
        </w:rPr>
        <w:t>一切刑</w:t>
      </w:r>
      <w:proofErr w:type="gramEnd"/>
      <w:r w:rsidR="005F423D">
        <w:rPr>
          <w:rFonts w:ascii="微軟正黑體" w:eastAsia="微軟正黑體" w:hAnsi="微軟正黑體" w:cs="Arial" w:hint="eastAsia"/>
        </w:rPr>
        <w:t>、</w:t>
      </w:r>
      <w:r w:rsidRPr="00BD5B88">
        <w:rPr>
          <w:rFonts w:ascii="微軟正黑體" w:eastAsia="微軟正黑體" w:hAnsi="微軟正黑體" w:cs="Arial" w:hint="eastAsia"/>
        </w:rPr>
        <w:t>民事及行政責任，並賠償矽品公司損失。</w:t>
      </w:r>
    </w:p>
    <w:p w:rsidR="00634ABB" w:rsidRPr="00BD5B88" w:rsidRDefault="003024FA" w:rsidP="00756D35">
      <w:pPr>
        <w:spacing w:beforeLines="25" w:before="90" w:line="320" w:lineRule="exact"/>
        <w:rPr>
          <w:rFonts w:ascii="微軟正黑體" w:eastAsia="微軟正黑體" w:hAnsi="微軟正黑體" w:cs="Arial"/>
        </w:rPr>
      </w:pPr>
      <w:r w:rsidRPr="00BD5B88">
        <w:rPr>
          <w:rFonts w:ascii="微軟正黑體" w:eastAsia="微軟正黑體" w:hAnsi="微軟正黑體" w:cs="Arial" w:hint="eastAsia"/>
        </w:rPr>
        <w:t>此致</w:t>
      </w:r>
    </w:p>
    <w:p w:rsidR="006F5A61" w:rsidRDefault="001554E5" w:rsidP="00756D35">
      <w:pPr>
        <w:widowControl/>
        <w:tabs>
          <w:tab w:val="left" w:pos="2836"/>
          <w:tab w:val="left" w:pos="5104"/>
        </w:tabs>
        <w:autoSpaceDE w:val="0"/>
        <w:autoSpaceDN w:val="0"/>
        <w:adjustRightInd/>
        <w:spacing w:beforeLines="15" w:before="54" w:line="340" w:lineRule="exact"/>
        <w:textAlignment w:val="bottom"/>
        <w:rPr>
          <w:rFonts w:ascii="微軟正黑體" w:eastAsia="微軟正黑體" w:hAnsi="微軟正黑體" w:cs="Arial"/>
        </w:rPr>
      </w:pPr>
      <w:r w:rsidRPr="00BD5B88">
        <w:rPr>
          <w:rFonts w:ascii="微軟正黑體" w:eastAsia="微軟正黑體" w:hAnsi="微軟正黑體" w:cs="Arial" w:hint="eastAsia"/>
        </w:rPr>
        <w:t>矽品精密工業股份有限公司</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871"/>
      </w:tblGrid>
      <w:tr w:rsidR="00E653EB" w:rsidTr="00756D35">
        <w:tc>
          <w:tcPr>
            <w:tcW w:w="5778" w:type="dxa"/>
          </w:tcPr>
          <w:p w:rsidR="00E653EB" w:rsidRDefault="00E653EB" w:rsidP="00BD5B88">
            <w:pPr>
              <w:widowControl/>
              <w:tabs>
                <w:tab w:val="left" w:pos="2836"/>
                <w:tab w:val="left" w:pos="5104"/>
              </w:tabs>
              <w:autoSpaceDE w:val="0"/>
              <w:autoSpaceDN w:val="0"/>
              <w:adjustRightInd/>
              <w:spacing w:line="400" w:lineRule="exact"/>
              <w:textAlignment w:val="bottom"/>
              <w:rPr>
                <w:rFonts w:ascii="微軟正黑體" w:eastAsia="微軟正黑體" w:hAnsi="微軟正黑體" w:cs="Arial"/>
              </w:rPr>
            </w:pPr>
            <w:r w:rsidRPr="00D82D14">
              <w:rPr>
                <w:rFonts w:ascii="微軟正黑體" w:eastAsia="微軟正黑體" w:hAnsi="微軟正黑體" w:cs="Arial" w:hint="eastAsia"/>
              </w:rPr>
              <w:t>公司名稱：</w:t>
            </w:r>
            <w:r>
              <w:rPr>
                <w:rFonts w:ascii="微軟正黑體" w:eastAsia="微軟正黑體" w:hAnsi="微軟正黑體" w:cs="Arial" w:hint="eastAsia"/>
              </w:rPr>
              <w:t>___________________________</w:t>
            </w:r>
            <w:r w:rsidRPr="006B7B42">
              <w:rPr>
                <w:rFonts w:ascii="微軟正黑體" w:eastAsia="微軟正黑體" w:hAnsi="微軟正黑體" w:cs="Arial" w:hint="eastAsia"/>
              </w:rPr>
              <w:t>(</w:t>
            </w:r>
            <w:r>
              <w:rPr>
                <w:rFonts w:ascii="微軟正黑體" w:eastAsia="微軟正黑體" w:hAnsi="微軟正黑體" w:cs="Arial" w:hint="eastAsia"/>
              </w:rPr>
              <w:t>公司章</w:t>
            </w:r>
            <w:r w:rsidRPr="006B7B42">
              <w:rPr>
                <w:rFonts w:ascii="微軟正黑體" w:eastAsia="微軟正黑體" w:hAnsi="微軟正黑體" w:cs="Arial" w:hint="eastAsia"/>
              </w:rPr>
              <w:t>)</w:t>
            </w:r>
          </w:p>
          <w:p w:rsidR="00E653EB" w:rsidRDefault="00E653EB" w:rsidP="00BD5B88">
            <w:pPr>
              <w:widowControl/>
              <w:tabs>
                <w:tab w:val="left" w:pos="2836"/>
                <w:tab w:val="left" w:pos="5104"/>
              </w:tabs>
              <w:autoSpaceDE w:val="0"/>
              <w:autoSpaceDN w:val="0"/>
              <w:adjustRightInd/>
              <w:spacing w:line="400" w:lineRule="exact"/>
              <w:textAlignment w:val="bottom"/>
              <w:rPr>
                <w:rFonts w:ascii="微軟正黑體" w:eastAsia="微軟正黑體" w:hAnsi="微軟正黑體" w:cs="Arial"/>
              </w:rPr>
            </w:pPr>
            <w:r w:rsidRPr="00D82D14">
              <w:rPr>
                <w:rFonts w:ascii="微軟正黑體" w:eastAsia="微軟正黑體" w:hAnsi="微軟正黑體" w:cs="Arial" w:hint="eastAsia"/>
              </w:rPr>
              <w:t>公司負責人簽章：</w:t>
            </w:r>
            <w:r>
              <w:rPr>
                <w:rFonts w:ascii="微軟正黑體" w:eastAsia="微軟正黑體" w:hAnsi="微軟正黑體" w:cs="Arial" w:hint="eastAsia"/>
              </w:rPr>
              <w:t>__________________</w:t>
            </w:r>
            <w:r w:rsidRPr="006B7B42">
              <w:rPr>
                <w:rFonts w:ascii="微軟正黑體" w:eastAsia="微軟正黑體" w:hAnsi="微軟正黑體" w:cs="Arial" w:hint="eastAsia"/>
              </w:rPr>
              <w:t>(</w:t>
            </w:r>
            <w:r>
              <w:rPr>
                <w:rFonts w:ascii="微軟正黑體" w:eastAsia="微軟正黑體" w:hAnsi="微軟正黑體" w:cs="Arial" w:hint="eastAsia"/>
              </w:rPr>
              <w:t>負責人章</w:t>
            </w:r>
            <w:r w:rsidRPr="006B7B42">
              <w:rPr>
                <w:rFonts w:ascii="微軟正黑體" w:eastAsia="微軟正黑體" w:hAnsi="微軟正黑體" w:cs="Arial" w:hint="eastAsia"/>
              </w:rPr>
              <w:t>)</w:t>
            </w:r>
          </w:p>
          <w:p w:rsidR="00E653EB" w:rsidRDefault="00E653EB" w:rsidP="00BD5B88">
            <w:pPr>
              <w:widowControl/>
              <w:tabs>
                <w:tab w:val="left" w:pos="2836"/>
                <w:tab w:val="left" w:pos="5104"/>
              </w:tabs>
              <w:autoSpaceDE w:val="0"/>
              <w:autoSpaceDN w:val="0"/>
              <w:adjustRightInd/>
              <w:spacing w:line="400" w:lineRule="exact"/>
              <w:textAlignment w:val="bottom"/>
              <w:rPr>
                <w:rFonts w:ascii="微軟正黑體" w:eastAsia="微軟正黑體" w:hAnsi="微軟正黑體" w:cs="Arial"/>
              </w:rPr>
            </w:pPr>
            <w:r w:rsidRPr="00D82D14">
              <w:rPr>
                <w:rFonts w:ascii="微軟正黑體" w:eastAsia="微軟正黑體" w:hAnsi="微軟正黑體" w:cs="Arial" w:hint="eastAsia"/>
              </w:rPr>
              <w:t>公司</w:t>
            </w:r>
            <w:r>
              <w:rPr>
                <w:rFonts w:ascii="微軟正黑體" w:eastAsia="微軟正黑體" w:hAnsi="微軟正黑體" w:cs="Arial" w:hint="eastAsia"/>
              </w:rPr>
              <w:t>地址：__________________________________</w:t>
            </w:r>
          </w:p>
          <w:p w:rsidR="00E653EB" w:rsidRDefault="00E653EB" w:rsidP="00BD5B88">
            <w:pPr>
              <w:widowControl/>
              <w:tabs>
                <w:tab w:val="left" w:pos="2836"/>
                <w:tab w:val="left" w:pos="5104"/>
              </w:tabs>
              <w:autoSpaceDE w:val="0"/>
              <w:autoSpaceDN w:val="0"/>
              <w:adjustRightInd/>
              <w:spacing w:line="400" w:lineRule="exact"/>
              <w:textAlignment w:val="bottom"/>
              <w:rPr>
                <w:rFonts w:ascii="微軟正黑體" w:eastAsia="微軟正黑體" w:hAnsi="微軟正黑體" w:cs="Arial"/>
              </w:rPr>
            </w:pPr>
            <w:r>
              <w:rPr>
                <w:rFonts w:ascii="微軟正黑體" w:eastAsia="微軟正黑體" w:hAnsi="微軟正黑體" w:cs="Arial" w:hint="eastAsia"/>
              </w:rPr>
              <w:t>_____________________________________________</w:t>
            </w:r>
          </w:p>
          <w:p w:rsidR="00E653EB" w:rsidRDefault="00E653EB" w:rsidP="00BD5B88">
            <w:pPr>
              <w:widowControl/>
              <w:tabs>
                <w:tab w:val="left" w:pos="2836"/>
                <w:tab w:val="left" w:pos="5104"/>
              </w:tabs>
              <w:autoSpaceDE w:val="0"/>
              <w:autoSpaceDN w:val="0"/>
              <w:adjustRightInd/>
              <w:spacing w:line="400" w:lineRule="exact"/>
              <w:textAlignment w:val="bottom"/>
              <w:rPr>
                <w:rFonts w:ascii="微軟正黑體" w:eastAsia="微軟正黑體" w:hAnsi="微軟正黑體" w:cs="Arial"/>
              </w:rPr>
            </w:pPr>
            <w:r>
              <w:rPr>
                <w:rFonts w:ascii="微軟正黑體" w:eastAsia="微軟正黑體" w:hAnsi="微軟正黑體" w:cs="Arial" w:hint="eastAsia"/>
              </w:rPr>
              <w:t>簽署</w:t>
            </w:r>
            <w:r w:rsidRPr="00D82D14">
              <w:rPr>
                <w:rFonts w:ascii="微軟正黑體" w:eastAsia="微軟正黑體" w:hAnsi="微軟正黑體" w:cs="Arial" w:hint="eastAsia"/>
              </w:rPr>
              <w:t>日期：</w:t>
            </w:r>
            <w:r>
              <w:rPr>
                <w:rFonts w:ascii="微軟正黑體" w:eastAsia="微軟正黑體" w:hAnsi="微軟正黑體" w:cs="Arial" w:hint="eastAsia"/>
              </w:rPr>
              <w:t xml:space="preserve">____________________ </w:t>
            </w:r>
            <w:r w:rsidRPr="00FD58CC">
              <w:rPr>
                <w:rFonts w:ascii="微軟正黑體" w:eastAsia="微軟正黑體" w:hAnsi="微軟正黑體" w:cs="Arial" w:hint="eastAsia"/>
              </w:rPr>
              <w:t>(西元年/月/日)</w:t>
            </w:r>
          </w:p>
        </w:tc>
        <w:tc>
          <w:tcPr>
            <w:tcW w:w="4871" w:type="dxa"/>
          </w:tcPr>
          <w:p w:rsidR="0060331B" w:rsidRDefault="0060331B" w:rsidP="00BD5B88">
            <w:pPr>
              <w:widowControl/>
              <w:adjustRightInd/>
              <w:spacing w:line="400" w:lineRule="exact"/>
              <w:ind w:right="70"/>
              <w:textAlignment w:val="auto"/>
              <w:rPr>
                <w:rFonts w:ascii="微軟正黑體" w:eastAsia="微軟正黑體" w:hAnsi="微軟正黑體" w:cs="Arial"/>
              </w:rPr>
            </w:pPr>
            <w:r>
              <w:rPr>
                <w:rFonts w:ascii="微軟正黑體" w:eastAsia="微軟正黑體" w:hAnsi="微軟正黑體" w:cs="Arial" w:hint="eastAsia"/>
              </w:rPr>
              <w:t>協力廠商</w:t>
            </w:r>
            <w:r w:rsidR="000C1BDE">
              <w:rPr>
                <w:rFonts w:ascii="微軟正黑體" w:eastAsia="微軟正黑體" w:hAnsi="微軟正黑體" w:cs="Arial" w:hint="eastAsia"/>
              </w:rPr>
              <w:t>職業</w:t>
            </w:r>
            <w:r>
              <w:rPr>
                <w:rFonts w:ascii="微軟正黑體" w:eastAsia="微軟正黑體" w:hAnsi="微軟正黑體" w:cs="Arial" w:hint="eastAsia"/>
              </w:rPr>
              <w:t>安全衛生</w:t>
            </w:r>
            <w:r w:rsidR="000C1BDE">
              <w:rPr>
                <w:rFonts w:ascii="微軟正黑體" w:eastAsia="微軟正黑體" w:hAnsi="微軟正黑體" w:cs="Arial" w:hint="eastAsia"/>
              </w:rPr>
              <w:t>管理</w:t>
            </w:r>
            <w:r>
              <w:rPr>
                <w:rFonts w:ascii="微軟正黑體" w:eastAsia="微軟正黑體" w:hAnsi="微軟正黑體" w:cs="Arial" w:hint="eastAsia"/>
              </w:rPr>
              <w:t>人員</w:t>
            </w:r>
          </w:p>
          <w:p w:rsidR="0060331B" w:rsidRDefault="0060331B" w:rsidP="00BD5B88">
            <w:pPr>
              <w:widowControl/>
              <w:tabs>
                <w:tab w:val="left" w:pos="2836"/>
                <w:tab w:val="left" w:pos="5104"/>
              </w:tabs>
              <w:autoSpaceDE w:val="0"/>
              <w:autoSpaceDN w:val="0"/>
              <w:adjustRightInd/>
              <w:spacing w:line="400" w:lineRule="exact"/>
              <w:textAlignment w:val="bottom"/>
              <w:rPr>
                <w:rFonts w:ascii="微軟正黑體" w:eastAsia="微軟正黑體" w:hAnsi="微軟正黑體" w:cs="Arial"/>
              </w:rPr>
            </w:pPr>
            <w:r>
              <w:rPr>
                <w:rFonts w:ascii="微軟正黑體" w:eastAsia="微軟正黑體" w:hAnsi="微軟正黑體" w:cs="Arial" w:hint="eastAsia"/>
              </w:rPr>
              <w:t>姓名：___________</w:t>
            </w:r>
            <w:r w:rsidR="003E29D8">
              <w:rPr>
                <w:rFonts w:ascii="微軟正黑體" w:eastAsia="微軟正黑體" w:hAnsi="微軟正黑體" w:cs="Arial" w:hint="eastAsia"/>
              </w:rPr>
              <w:t>_</w:t>
            </w:r>
            <w:r>
              <w:rPr>
                <w:rFonts w:ascii="微軟正黑體" w:eastAsia="微軟正黑體" w:hAnsi="微軟正黑體" w:cs="Arial" w:hint="eastAsia"/>
              </w:rPr>
              <w:t xml:space="preserve"> 電話</w:t>
            </w:r>
            <w:r w:rsidRPr="00D82D14">
              <w:rPr>
                <w:rFonts w:ascii="微軟正黑體" w:eastAsia="微軟正黑體" w:hAnsi="微軟正黑體" w:cs="Arial" w:hint="eastAsia"/>
              </w:rPr>
              <w:t>：</w:t>
            </w:r>
            <w:r>
              <w:rPr>
                <w:rFonts w:ascii="微軟正黑體" w:eastAsia="微軟正黑體" w:hAnsi="微軟正黑體" w:cs="Arial" w:hint="eastAsia"/>
              </w:rPr>
              <w:t>_____________</w:t>
            </w:r>
          </w:p>
          <w:p w:rsidR="00E653EB" w:rsidRDefault="0060331B" w:rsidP="00BD5B88">
            <w:pPr>
              <w:widowControl/>
              <w:tabs>
                <w:tab w:val="left" w:pos="2836"/>
                <w:tab w:val="left" w:pos="5104"/>
              </w:tabs>
              <w:autoSpaceDE w:val="0"/>
              <w:autoSpaceDN w:val="0"/>
              <w:adjustRightInd/>
              <w:spacing w:line="400" w:lineRule="exact"/>
              <w:textAlignment w:val="bottom"/>
              <w:rPr>
                <w:rFonts w:ascii="微軟正黑體" w:eastAsia="微軟正黑體" w:hAnsi="微軟正黑體" w:cs="Arial"/>
              </w:rPr>
            </w:pPr>
            <w:r>
              <w:rPr>
                <w:rFonts w:ascii="微軟正黑體" w:eastAsia="微軟正黑體" w:hAnsi="微軟正黑體" w:cs="Arial" w:hint="eastAsia"/>
              </w:rPr>
              <w:t>職稱：____________</w:t>
            </w:r>
          </w:p>
        </w:tc>
      </w:tr>
    </w:tbl>
    <w:p w:rsidR="00C6629A" w:rsidRPr="00077D10" w:rsidRDefault="00FB00FE">
      <w:pPr>
        <w:widowControl/>
        <w:adjustRightInd/>
        <w:jc w:val="center"/>
        <w:textAlignment w:val="auto"/>
        <w:rPr>
          <w:rFonts w:ascii="微軟正黑體" w:eastAsia="微軟正黑體" w:hAnsi="微軟正黑體" w:cs="新細明體"/>
          <w:b/>
          <w:color w:val="000000"/>
          <w:sz w:val="28"/>
          <w:szCs w:val="28"/>
        </w:rPr>
      </w:pPr>
      <w:r w:rsidRPr="00FB00FE">
        <w:rPr>
          <w:noProof/>
        </w:rPr>
        <w:lastRenderedPageBreak/>
        <w:drawing>
          <wp:anchor distT="0" distB="0" distL="114300" distR="114300" simplePos="0" relativeHeight="251653632" behindDoc="0" locked="0" layoutInCell="1" allowOverlap="1">
            <wp:simplePos x="0" y="0"/>
            <wp:positionH relativeFrom="column">
              <wp:posOffset>5076825</wp:posOffset>
            </wp:positionH>
            <wp:positionV relativeFrom="paragraph">
              <wp:posOffset>-305435</wp:posOffset>
            </wp:positionV>
            <wp:extent cx="1305560" cy="37909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6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490">
        <w:rPr>
          <w:rFonts w:ascii="微軟正黑體" w:eastAsia="微軟正黑體" w:hAnsi="微軟正黑體" w:cs="Arial" w:hint="eastAsia"/>
          <w:b/>
          <w:sz w:val="36"/>
        </w:rPr>
        <w:t>附件一、</w:t>
      </w:r>
      <w:r w:rsidR="00631AEF" w:rsidRPr="00B85490">
        <w:rPr>
          <w:rFonts w:ascii="微軟正黑體" w:eastAsia="微軟正黑體" w:hAnsi="微軟正黑體" w:cs="Arial"/>
          <w:b/>
          <w:sz w:val="36"/>
        </w:rPr>
        <w:t>廠區危害因</w:t>
      </w:r>
      <w:r w:rsidR="00631AEF" w:rsidRPr="00B85490">
        <w:rPr>
          <w:rFonts w:ascii="微軟正黑體" w:eastAsia="微軟正黑體" w:hAnsi="微軟正黑體" w:cs="Arial" w:hint="eastAsia"/>
          <w:b/>
          <w:sz w:val="36"/>
        </w:rPr>
        <w:t>素告</w:t>
      </w:r>
      <w:r w:rsidR="00E85505" w:rsidRPr="00B85490">
        <w:rPr>
          <w:rFonts w:ascii="微軟正黑體" w:eastAsia="微軟正黑體" w:hAnsi="微軟正黑體" w:cs="Arial"/>
          <w:b/>
          <w:sz w:val="36"/>
        </w:rPr>
        <w:t>知</w:t>
      </w:r>
      <w:r w:rsidR="005A6E1C" w:rsidRPr="00B85490">
        <w:rPr>
          <w:rFonts w:ascii="微軟正黑體" w:eastAsia="微軟正黑體" w:hAnsi="微軟正黑體" w:cs="Arial" w:hint="eastAsia"/>
          <w:b/>
          <w:sz w:val="36"/>
        </w:rPr>
        <w:t>單</w:t>
      </w:r>
    </w:p>
    <w:tbl>
      <w:tblPr>
        <w:tblW w:w="1049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2232"/>
        <w:gridCol w:w="6557"/>
      </w:tblGrid>
      <w:tr w:rsidR="005A6E1C" w:rsidRPr="00D73E1C" w:rsidTr="00756D35">
        <w:tc>
          <w:tcPr>
            <w:tcW w:w="1701" w:type="dxa"/>
          </w:tcPr>
          <w:p w:rsidR="00C6629A" w:rsidRPr="004A74A7" w:rsidRDefault="005A6E1C" w:rsidP="00BD5B88">
            <w:pPr>
              <w:snapToGrid w:val="0"/>
              <w:spacing w:line="280" w:lineRule="exact"/>
              <w:ind w:leftChars="50" w:left="120"/>
              <w:jc w:val="center"/>
              <w:rPr>
                <w:rFonts w:ascii="微軟正黑體" w:eastAsia="微軟正黑體" w:hAnsi="微軟正黑體"/>
                <w:sz w:val="22"/>
                <w:szCs w:val="22"/>
              </w:rPr>
            </w:pPr>
            <w:r w:rsidRPr="004A74A7">
              <w:rPr>
                <w:rFonts w:ascii="微軟正黑體" w:eastAsia="微軟正黑體" w:hAnsi="微軟正黑體"/>
                <w:sz w:val="22"/>
                <w:szCs w:val="22"/>
              </w:rPr>
              <w:t>作業</w:t>
            </w:r>
            <w:r w:rsidRPr="004A74A7">
              <w:rPr>
                <w:rFonts w:ascii="微軟正黑體" w:eastAsia="微軟正黑體" w:hAnsi="微軟正黑體" w:hint="eastAsia"/>
                <w:sz w:val="22"/>
                <w:szCs w:val="22"/>
              </w:rPr>
              <w:t>或</w:t>
            </w:r>
            <w:r w:rsidRPr="004A74A7">
              <w:rPr>
                <w:rFonts w:ascii="微軟正黑體" w:eastAsia="微軟正黑體" w:hAnsi="微軟正黑體"/>
                <w:sz w:val="22"/>
                <w:szCs w:val="22"/>
              </w:rPr>
              <w:t>活動</w:t>
            </w:r>
          </w:p>
        </w:tc>
        <w:tc>
          <w:tcPr>
            <w:tcW w:w="2232" w:type="dxa"/>
          </w:tcPr>
          <w:p w:rsidR="005A6E1C" w:rsidRPr="004A74A7" w:rsidRDefault="005A6E1C" w:rsidP="00BD5B88">
            <w:pPr>
              <w:snapToGrid w:val="0"/>
              <w:spacing w:line="280" w:lineRule="exact"/>
              <w:ind w:leftChars="50" w:left="120"/>
              <w:jc w:val="center"/>
              <w:rPr>
                <w:rFonts w:ascii="微軟正黑體" w:eastAsia="微軟正黑體" w:hAnsi="微軟正黑體"/>
                <w:sz w:val="22"/>
                <w:szCs w:val="22"/>
              </w:rPr>
            </w:pPr>
            <w:r w:rsidRPr="004A74A7">
              <w:rPr>
                <w:rFonts w:ascii="微軟正黑體" w:eastAsia="微軟正黑體" w:hAnsi="微軟正黑體"/>
                <w:sz w:val="22"/>
                <w:szCs w:val="22"/>
              </w:rPr>
              <w:t>潛在危害因素</w:t>
            </w:r>
          </w:p>
        </w:tc>
        <w:tc>
          <w:tcPr>
            <w:tcW w:w="6557" w:type="dxa"/>
          </w:tcPr>
          <w:p w:rsidR="005A6E1C" w:rsidRPr="004A74A7" w:rsidRDefault="005A6E1C" w:rsidP="00BD5B88">
            <w:pPr>
              <w:snapToGrid w:val="0"/>
              <w:spacing w:line="280" w:lineRule="exact"/>
              <w:ind w:leftChars="50" w:left="120"/>
              <w:jc w:val="center"/>
              <w:rPr>
                <w:rFonts w:ascii="微軟正黑體" w:eastAsia="微軟正黑體" w:hAnsi="微軟正黑體"/>
                <w:sz w:val="22"/>
                <w:szCs w:val="22"/>
              </w:rPr>
            </w:pPr>
            <w:r w:rsidRPr="004A74A7">
              <w:rPr>
                <w:rFonts w:ascii="微軟正黑體" w:eastAsia="微軟正黑體" w:hAnsi="微軟正黑體"/>
                <w:sz w:val="22"/>
                <w:szCs w:val="22"/>
              </w:rPr>
              <w:t>防範對策</w:t>
            </w:r>
          </w:p>
        </w:tc>
      </w:tr>
      <w:tr w:rsidR="005A6E1C" w:rsidRPr="00D73E1C" w:rsidTr="00756D35">
        <w:trPr>
          <w:cantSplit/>
        </w:trPr>
        <w:tc>
          <w:tcPr>
            <w:tcW w:w="1701" w:type="dxa"/>
          </w:tcPr>
          <w:p w:rsidR="005A6E1C" w:rsidRPr="004A74A7" w:rsidRDefault="005A6E1C" w:rsidP="00BD5B88">
            <w:pPr>
              <w:snapToGrid w:val="0"/>
              <w:spacing w:line="280" w:lineRule="exact"/>
              <w:ind w:leftChars="50" w:left="120"/>
              <w:jc w:val="both"/>
              <w:rPr>
                <w:rFonts w:ascii="微軟正黑體" w:eastAsia="微軟正黑體" w:hAnsi="微軟正黑體"/>
                <w:sz w:val="20"/>
              </w:rPr>
            </w:pPr>
            <w:r w:rsidRPr="004A74A7">
              <w:rPr>
                <w:rFonts w:ascii="微軟正黑體" w:eastAsia="微軟正黑體" w:hAnsi="微軟正黑體"/>
                <w:sz w:val="20"/>
              </w:rPr>
              <w:t>一般</w:t>
            </w:r>
            <w:r w:rsidRPr="004A74A7">
              <w:rPr>
                <w:rFonts w:ascii="微軟正黑體" w:eastAsia="微軟正黑體" w:hAnsi="微軟正黑體" w:hint="eastAsia"/>
                <w:sz w:val="20"/>
              </w:rPr>
              <w:t>行為</w:t>
            </w:r>
          </w:p>
        </w:tc>
        <w:tc>
          <w:tcPr>
            <w:tcW w:w="2232" w:type="dxa"/>
          </w:tcPr>
          <w:p w:rsidR="005A6E1C" w:rsidRPr="004A74A7" w:rsidRDefault="005A6E1C" w:rsidP="00BD5B88">
            <w:pPr>
              <w:snapToGrid w:val="0"/>
              <w:spacing w:line="280" w:lineRule="exact"/>
              <w:ind w:leftChars="50" w:left="120"/>
              <w:rPr>
                <w:rFonts w:ascii="微軟正黑體" w:eastAsia="微軟正黑體" w:hAnsi="微軟正黑體"/>
                <w:sz w:val="20"/>
              </w:rPr>
            </w:pPr>
            <w:r w:rsidRPr="004A74A7">
              <w:rPr>
                <w:rFonts w:ascii="微軟正黑體" w:eastAsia="微軟正黑體" w:hAnsi="微軟正黑體" w:hint="eastAsia"/>
                <w:sz w:val="20"/>
              </w:rPr>
              <w:t>被撞、滑倒、跌倒、絆倒等</w:t>
            </w:r>
          </w:p>
        </w:tc>
        <w:tc>
          <w:tcPr>
            <w:tcW w:w="6557" w:type="dxa"/>
          </w:tcPr>
          <w:p w:rsidR="005A6E1C" w:rsidRPr="004A74A7" w:rsidRDefault="005A6E1C" w:rsidP="00BD5B88">
            <w:pPr>
              <w:pStyle w:val="a8"/>
              <w:numPr>
                <w:ilvl w:val="0"/>
                <w:numId w:val="16"/>
              </w:numPr>
              <w:snapToGrid w:val="0"/>
              <w:spacing w:line="280" w:lineRule="exact"/>
              <w:ind w:leftChars="50" w:left="455" w:hanging="335"/>
              <w:rPr>
                <w:rFonts w:ascii="微軟正黑體" w:eastAsia="微軟正黑體" w:hAnsi="微軟正黑體"/>
                <w:sz w:val="20"/>
              </w:rPr>
            </w:pPr>
            <w:r w:rsidRPr="004A74A7">
              <w:rPr>
                <w:rFonts w:ascii="微軟正黑體" w:eastAsia="微軟正黑體" w:hAnsi="微軟正黑體"/>
                <w:sz w:val="20"/>
              </w:rPr>
              <w:t>注意四</w:t>
            </w:r>
            <w:proofErr w:type="gramStart"/>
            <w:r w:rsidRPr="004A74A7">
              <w:rPr>
                <w:rFonts w:ascii="微軟正黑體" w:eastAsia="微軟正黑體" w:hAnsi="微軟正黑體"/>
                <w:sz w:val="20"/>
              </w:rPr>
              <w:t>週</w:t>
            </w:r>
            <w:proofErr w:type="gramEnd"/>
            <w:r w:rsidRPr="004A74A7">
              <w:rPr>
                <w:rFonts w:ascii="微軟正黑體" w:eastAsia="微軟正黑體" w:hAnsi="微軟正黑體"/>
                <w:sz w:val="20"/>
              </w:rPr>
              <w:t>狀況，避免可能危害，並遵行廠內人員指示（安全規定及通行指示）</w:t>
            </w:r>
            <w:r w:rsidRPr="004A74A7">
              <w:rPr>
                <w:rFonts w:ascii="微軟正黑體" w:eastAsia="微軟正黑體" w:hAnsi="微軟正黑體" w:hint="eastAsia"/>
                <w:sz w:val="20"/>
              </w:rPr>
              <w:t>。</w:t>
            </w:r>
          </w:p>
          <w:p w:rsidR="005A6E1C" w:rsidRPr="004A74A7" w:rsidRDefault="005A6E1C" w:rsidP="00BD5B88">
            <w:pPr>
              <w:pStyle w:val="a8"/>
              <w:numPr>
                <w:ilvl w:val="0"/>
                <w:numId w:val="16"/>
              </w:numPr>
              <w:snapToGrid w:val="0"/>
              <w:spacing w:line="280" w:lineRule="exact"/>
              <w:ind w:leftChars="50" w:left="455" w:hanging="335"/>
              <w:rPr>
                <w:rFonts w:ascii="微軟正黑體" w:eastAsia="微軟正黑體" w:hAnsi="微軟正黑體"/>
                <w:sz w:val="20"/>
              </w:rPr>
            </w:pPr>
            <w:proofErr w:type="gramStart"/>
            <w:r w:rsidRPr="004A74A7">
              <w:rPr>
                <w:rFonts w:ascii="微軟正黑體" w:eastAsia="微軟正黑體" w:hAnsi="微軟正黑體" w:hint="eastAsia"/>
                <w:sz w:val="20"/>
              </w:rPr>
              <w:t>不</w:t>
            </w:r>
            <w:proofErr w:type="gramEnd"/>
            <w:r w:rsidRPr="004A74A7">
              <w:rPr>
                <w:rFonts w:ascii="微軟正黑體" w:eastAsia="微軟正黑體" w:hAnsi="微軟正黑體" w:hint="eastAsia"/>
                <w:sz w:val="20"/>
              </w:rPr>
              <w:t>擅自行動。</w:t>
            </w:r>
          </w:p>
          <w:p w:rsidR="005A6E1C" w:rsidRPr="004A74A7" w:rsidRDefault="005A6E1C" w:rsidP="00BD5B88">
            <w:pPr>
              <w:pStyle w:val="a8"/>
              <w:numPr>
                <w:ilvl w:val="0"/>
                <w:numId w:val="16"/>
              </w:numPr>
              <w:snapToGrid w:val="0"/>
              <w:spacing w:line="280" w:lineRule="exact"/>
              <w:ind w:leftChars="50" w:left="455" w:hanging="335"/>
              <w:rPr>
                <w:rFonts w:ascii="微軟正黑體" w:eastAsia="微軟正黑體" w:hAnsi="微軟正黑體"/>
                <w:sz w:val="20"/>
              </w:rPr>
            </w:pPr>
            <w:r w:rsidRPr="004A74A7">
              <w:rPr>
                <w:rFonts w:ascii="微軟正黑體" w:eastAsia="微軟正黑體" w:hAnsi="微軟正黑體"/>
                <w:sz w:val="20"/>
              </w:rPr>
              <w:t>不可僱用未滿十八歲之施工人員在</w:t>
            </w:r>
            <w:r w:rsidRPr="004A74A7">
              <w:rPr>
                <w:rFonts w:ascii="微軟正黑體" w:eastAsia="微軟正黑體" w:hAnsi="微軟正黑體" w:hint="eastAsia"/>
                <w:sz w:val="20"/>
              </w:rPr>
              <w:t>廠</w:t>
            </w:r>
            <w:r w:rsidRPr="004A74A7">
              <w:rPr>
                <w:rFonts w:ascii="微軟正黑體" w:eastAsia="微軟正黑體" w:hAnsi="微軟正黑體"/>
                <w:sz w:val="20"/>
              </w:rPr>
              <w:t>區內工作</w:t>
            </w:r>
            <w:r w:rsidRPr="004A74A7">
              <w:rPr>
                <w:rFonts w:ascii="微軟正黑體" w:eastAsia="微軟正黑體" w:hAnsi="微軟正黑體" w:hint="eastAsia"/>
                <w:sz w:val="20"/>
              </w:rPr>
              <w:t>。</w:t>
            </w:r>
          </w:p>
        </w:tc>
      </w:tr>
      <w:tr w:rsidR="005A6E1C" w:rsidRPr="00D73E1C" w:rsidTr="00756D35">
        <w:trPr>
          <w:cantSplit/>
          <w:trHeight w:val="296"/>
        </w:trPr>
        <w:tc>
          <w:tcPr>
            <w:tcW w:w="1701" w:type="dxa"/>
          </w:tcPr>
          <w:p w:rsidR="00C6629A" w:rsidRPr="004A74A7" w:rsidRDefault="005A6E1C" w:rsidP="00BD5B88">
            <w:pPr>
              <w:snapToGrid w:val="0"/>
              <w:spacing w:line="280" w:lineRule="exact"/>
              <w:ind w:leftChars="50" w:left="120"/>
              <w:jc w:val="both"/>
              <w:rPr>
                <w:rFonts w:ascii="微軟正黑體" w:eastAsia="微軟正黑體" w:hAnsi="微軟正黑體"/>
                <w:sz w:val="20"/>
              </w:rPr>
            </w:pPr>
            <w:r w:rsidRPr="004A74A7">
              <w:rPr>
                <w:rFonts w:ascii="微軟正黑體" w:eastAsia="微軟正黑體" w:hAnsi="微軟正黑體"/>
                <w:sz w:val="20"/>
              </w:rPr>
              <w:t>吸菸</w:t>
            </w:r>
          </w:p>
        </w:tc>
        <w:tc>
          <w:tcPr>
            <w:tcW w:w="2232" w:type="dxa"/>
          </w:tcPr>
          <w:p w:rsidR="005A6E1C" w:rsidRPr="004A74A7" w:rsidRDefault="005A6E1C" w:rsidP="00BD5B88">
            <w:pPr>
              <w:snapToGrid w:val="0"/>
              <w:spacing w:line="280" w:lineRule="exact"/>
              <w:ind w:leftChars="50" w:left="120"/>
              <w:rPr>
                <w:rFonts w:ascii="微軟正黑體" w:eastAsia="微軟正黑體" w:hAnsi="微軟正黑體"/>
                <w:sz w:val="20"/>
              </w:rPr>
            </w:pPr>
            <w:r w:rsidRPr="004A74A7">
              <w:rPr>
                <w:rFonts w:ascii="微軟正黑體" w:eastAsia="微軟正黑體" w:hAnsi="微軟正黑體"/>
                <w:sz w:val="20"/>
              </w:rPr>
              <w:t>燃燒、火災</w:t>
            </w:r>
          </w:p>
        </w:tc>
        <w:tc>
          <w:tcPr>
            <w:tcW w:w="6557" w:type="dxa"/>
          </w:tcPr>
          <w:p w:rsidR="005A6E1C" w:rsidRPr="004A74A7" w:rsidRDefault="005A6E1C" w:rsidP="00BD5B88">
            <w:pPr>
              <w:snapToGrid w:val="0"/>
              <w:spacing w:line="280" w:lineRule="exact"/>
              <w:ind w:leftChars="50" w:left="120"/>
              <w:rPr>
                <w:rFonts w:ascii="微軟正黑體" w:eastAsia="微軟正黑體" w:hAnsi="微軟正黑體"/>
                <w:sz w:val="20"/>
              </w:rPr>
            </w:pPr>
            <w:r w:rsidRPr="004A74A7">
              <w:rPr>
                <w:rFonts w:ascii="微軟正黑體" w:eastAsia="微軟正黑體" w:hAnsi="微軟正黑體" w:hint="eastAsia"/>
                <w:sz w:val="20"/>
              </w:rPr>
              <w:t>限於指定區域吸菸</w:t>
            </w:r>
          </w:p>
        </w:tc>
      </w:tr>
      <w:tr w:rsidR="005A6E1C" w:rsidRPr="00D73E1C" w:rsidTr="00756D35">
        <w:trPr>
          <w:cantSplit/>
        </w:trPr>
        <w:tc>
          <w:tcPr>
            <w:tcW w:w="1701" w:type="dxa"/>
          </w:tcPr>
          <w:p w:rsidR="005A6E1C" w:rsidRPr="004A74A7" w:rsidRDefault="005A6E1C" w:rsidP="00BD5B88">
            <w:pPr>
              <w:snapToGrid w:val="0"/>
              <w:spacing w:line="280" w:lineRule="exact"/>
              <w:ind w:leftChars="50" w:left="120"/>
              <w:jc w:val="both"/>
              <w:rPr>
                <w:rFonts w:ascii="微軟正黑體" w:eastAsia="微軟正黑體" w:hAnsi="微軟正黑體"/>
                <w:sz w:val="20"/>
              </w:rPr>
            </w:pPr>
            <w:r w:rsidRPr="004A74A7">
              <w:rPr>
                <w:rFonts w:ascii="微軟正黑體" w:eastAsia="微軟正黑體" w:hAnsi="微軟正黑體"/>
                <w:sz w:val="20"/>
              </w:rPr>
              <w:t>物料搬運、儲放、堆疊、輸送、使用及排放</w:t>
            </w:r>
          </w:p>
        </w:tc>
        <w:tc>
          <w:tcPr>
            <w:tcW w:w="2232" w:type="dxa"/>
          </w:tcPr>
          <w:p w:rsidR="005A6E1C" w:rsidRPr="004A74A7" w:rsidRDefault="005A6E1C" w:rsidP="00BD5B88">
            <w:pPr>
              <w:snapToGrid w:val="0"/>
              <w:spacing w:line="280" w:lineRule="exact"/>
              <w:ind w:leftChars="50" w:left="120"/>
              <w:rPr>
                <w:rFonts w:ascii="微軟正黑體" w:eastAsia="微軟正黑體" w:hAnsi="微軟正黑體"/>
                <w:sz w:val="20"/>
              </w:rPr>
            </w:pPr>
            <w:r w:rsidRPr="004A74A7">
              <w:rPr>
                <w:rFonts w:ascii="微軟正黑體" w:eastAsia="微軟正黑體" w:hAnsi="微軟正黑體"/>
                <w:sz w:val="20"/>
              </w:rPr>
              <w:t>氣體外</w:t>
            </w:r>
            <w:proofErr w:type="gramStart"/>
            <w:r w:rsidRPr="004A74A7">
              <w:rPr>
                <w:rFonts w:ascii="微軟正黑體" w:eastAsia="微軟正黑體" w:hAnsi="微軟正黑體"/>
                <w:sz w:val="20"/>
              </w:rPr>
              <w:t>洩</w:t>
            </w:r>
            <w:proofErr w:type="gramEnd"/>
            <w:r w:rsidRPr="004A74A7">
              <w:rPr>
                <w:rFonts w:ascii="微軟正黑體" w:eastAsia="微軟正黑體" w:hAnsi="微軟正黑體"/>
                <w:sz w:val="20"/>
              </w:rPr>
              <w:t>、爆炸</w:t>
            </w:r>
            <w:r w:rsidR="0009315A">
              <w:rPr>
                <w:rFonts w:ascii="微軟正黑體" w:eastAsia="微軟正黑體" w:hAnsi="微軟正黑體" w:hint="eastAsia"/>
                <w:sz w:val="20"/>
              </w:rPr>
              <w:t>、</w:t>
            </w:r>
            <w:r w:rsidRPr="004A74A7">
              <w:rPr>
                <w:rFonts w:ascii="微軟正黑體" w:eastAsia="微軟正黑體" w:hAnsi="微軟正黑體"/>
                <w:sz w:val="20"/>
              </w:rPr>
              <w:t>火災、物體飛落、物體倒塌</w:t>
            </w:r>
          </w:p>
        </w:tc>
        <w:tc>
          <w:tcPr>
            <w:tcW w:w="6557" w:type="dxa"/>
          </w:tcPr>
          <w:p w:rsidR="005A6E1C" w:rsidRPr="004A74A7" w:rsidRDefault="005A6E1C" w:rsidP="00BD5B88">
            <w:pPr>
              <w:pStyle w:val="a8"/>
              <w:numPr>
                <w:ilvl w:val="0"/>
                <w:numId w:val="15"/>
              </w:numPr>
              <w:snapToGrid w:val="0"/>
              <w:spacing w:line="280" w:lineRule="exact"/>
              <w:ind w:leftChars="50" w:left="455" w:hanging="335"/>
              <w:rPr>
                <w:rFonts w:ascii="微軟正黑體" w:eastAsia="微軟正黑體" w:hAnsi="微軟正黑體"/>
                <w:sz w:val="20"/>
              </w:rPr>
            </w:pPr>
            <w:r w:rsidRPr="004A74A7">
              <w:rPr>
                <w:rFonts w:ascii="微軟正黑體" w:eastAsia="微軟正黑體" w:hAnsi="微軟正黑體" w:hint="eastAsia"/>
                <w:sz w:val="20"/>
              </w:rPr>
              <w:t>穿戴適當之</w:t>
            </w:r>
            <w:r w:rsidRPr="004A74A7">
              <w:rPr>
                <w:rFonts w:ascii="微軟正黑體" w:eastAsia="微軟正黑體" w:hAnsi="微軟正黑體"/>
                <w:sz w:val="20"/>
              </w:rPr>
              <w:t>防護口罩、防護手套、</w:t>
            </w:r>
            <w:proofErr w:type="gramStart"/>
            <w:r w:rsidRPr="004A74A7">
              <w:rPr>
                <w:rFonts w:ascii="微軟正黑體" w:eastAsia="微軟正黑體" w:hAnsi="微軟正黑體"/>
                <w:sz w:val="20"/>
              </w:rPr>
              <w:t>安全鞋</w:t>
            </w:r>
            <w:proofErr w:type="gramEnd"/>
            <w:r w:rsidRPr="004A74A7">
              <w:rPr>
                <w:rFonts w:ascii="微軟正黑體" w:eastAsia="微軟正黑體" w:hAnsi="微軟正黑體"/>
                <w:sz w:val="20"/>
              </w:rPr>
              <w:t>等防護具；</w:t>
            </w:r>
            <w:r w:rsidRPr="004A74A7">
              <w:rPr>
                <w:rFonts w:ascii="微軟正黑體" w:eastAsia="微軟正黑體" w:hAnsi="微軟正黑體" w:hint="eastAsia"/>
                <w:sz w:val="20"/>
              </w:rPr>
              <w:t>準備吸液</w:t>
            </w:r>
            <w:proofErr w:type="gramStart"/>
            <w:r w:rsidRPr="004A74A7">
              <w:rPr>
                <w:rFonts w:ascii="微軟正黑體" w:eastAsia="微軟正黑體" w:hAnsi="微軟正黑體" w:hint="eastAsia"/>
                <w:sz w:val="20"/>
              </w:rPr>
              <w:t>綿</w:t>
            </w:r>
            <w:proofErr w:type="gramEnd"/>
            <w:r w:rsidRPr="004A74A7">
              <w:rPr>
                <w:rFonts w:ascii="微軟正黑體" w:eastAsia="微軟正黑體" w:hAnsi="微軟正黑體" w:hint="eastAsia"/>
                <w:sz w:val="20"/>
              </w:rPr>
              <w:t>等</w:t>
            </w:r>
            <w:r w:rsidRPr="004A74A7">
              <w:rPr>
                <w:rFonts w:ascii="微軟正黑體" w:eastAsia="微軟正黑體" w:hAnsi="微軟正黑體"/>
                <w:sz w:val="20"/>
              </w:rPr>
              <w:t>防止外</w:t>
            </w:r>
            <w:proofErr w:type="gramStart"/>
            <w:r w:rsidRPr="004A74A7">
              <w:rPr>
                <w:rFonts w:ascii="微軟正黑體" w:eastAsia="微軟正黑體" w:hAnsi="微軟正黑體"/>
                <w:sz w:val="20"/>
              </w:rPr>
              <w:t>洩</w:t>
            </w:r>
            <w:proofErr w:type="gramEnd"/>
            <w:r w:rsidRPr="004A74A7">
              <w:rPr>
                <w:rFonts w:ascii="微軟正黑體" w:eastAsia="微軟正黑體" w:hAnsi="微軟正黑體"/>
                <w:sz w:val="20"/>
              </w:rPr>
              <w:t>之應變器材、滅火器等消防設備</w:t>
            </w:r>
            <w:r w:rsidRPr="004A74A7">
              <w:rPr>
                <w:rFonts w:ascii="微軟正黑體" w:eastAsia="微軟正黑體" w:hAnsi="微軟正黑體" w:hint="eastAsia"/>
                <w:sz w:val="20"/>
              </w:rPr>
              <w:t>。</w:t>
            </w:r>
          </w:p>
          <w:p w:rsidR="005A6E1C" w:rsidRPr="004A74A7" w:rsidRDefault="005A6E1C" w:rsidP="00BD5B88">
            <w:pPr>
              <w:pStyle w:val="a8"/>
              <w:numPr>
                <w:ilvl w:val="0"/>
                <w:numId w:val="15"/>
              </w:numPr>
              <w:snapToGrid w:val="0"/>
              <w:spacing w:line="280" w:lineRule="exact"/>
              <w:ind w:leftChars="50" w:left="455" w:hanging="335"/>
              <w:rPr>
                <w:rFonts w:ascii="微軟正黑體" w:eastAsia="微軟正黑體" w:hAnsi="微軟正黑體"/>
                <w:sz w:val="20"/>
              </w:rPr>
            </w:pPr>
            <w:r w:rsidRPr="004A74A7">
              <w:rPr>
                <w:rFonts w:ascii="微軟正黑體" w:eastAsia="微軟正黑體" w:hAnsi="微軟正黑體"/>
                <w:sz w:val="20"/>
              </w:rPr>
              <w:t>物體採取繩索捆綁；限制堆積高度應在2公尺以下；堆積物應有足夠底面積</w:t>
            </w:r>
            <w:r w:rsidRPr="004A74A7">
              <w:rPr>
                <w:rFonts w:ascii="微軟正黑體" w:eastAsia="微軟正黑體" w:hAnsi="微軟正黑體" w:hint="eastAsia"/>
                <w:sz w:val="20"/>
              </w:rPr>
              <w:t>。</w:t>
            </w:r>
          </w:p>
          <w:p w:rsidR="005A6E1C" w:rsidRPr="004A74A7" w:rsidRDefault="005A6E1C" w:rsidP="00BD5B88">
            <w:pPr>
              <w:pStyle w:val="a8"/>
              <w:numPr>
                <w:ilvl w:val="0"/>
                <w:numId w:val="15"/>
              </w:numPr>
              <w:snapToGrid w:val="0"/>
              <w:spacing w:line="280" w:lineRule="exact"/>
              <w:ind w:leftChars="50" w:left="455" w:hanging="335"/>
              <w:rPr>
                <w:rFonts w:ascii="微軟正黑體" w:eastAsia="微軟正黑體" w:hAnsi="微軟正黑體"/>
                <w:sz w:val="20"/>
              </w:rPr>
            </w:pPr>
            <w:r w:rsidRPr="004A74A7">
              <w:rPr>
                <w:rFonts w:ascii="微軟正黑體" w:eastAsia="微軟正黑體" w:hAnsi="微軟正黑體"/>
                <w:sz w:val="20"/>
              </w:rPr>
              <w:t>每天工作完畢，必須自行清理工作現場，保持整潔，不可將施工器具、材料或任何雜物擺放在公共通道及管制區內，如因施工性質無法避免時，必須先向</w:t>
            </w:r>
            <w:r w:rsidRPr="004A74A7">
              <w:rPr>
                <w:rFonts w:ascii="微軟正黑體" w:eastAsia="微軟正黑體" w:hAnsi="微軟正黑體" w:hint="eastAsia"/>
                <w:sz w:val="20"/>
              </w:rPr>
              <w:t>所屬</w:t>
            </w:r>
            <w:r w:rsidRPr="004A74A7">
              <w:rPr>
                <w:rFonts w:ascii="微軟正黑體" w:eastAsia="微軟正黑體" w:hAnsi="微軟正黑體"/>
                <w:sz w:val="20"/>
              </w:rPr>
              <w:t>「</w:t>
            </w:r>
            <w:r w:rsidRPr="004A74A7">
              <w:rPr>
                <w:rFonts w:ascii="微軟正黑體" w:eastAsia="微軟正黑體" w:hAnsi="微軟正黑體" w:hint="eastAsia"/>
                <w:sz w:val="20"/>
              </w:rPr>
              <w:t>工程師</w:t>
            </w:r>
            <w:r w:rsidRPr="004A74A7">
              <w:rPr>
                <w:rFonts w:ascii="微軟正黑體" w:eastAsia="微軟正黑體" w:hAnsi="微軟正黑體"/>
                <w:sz w:val="20"/>
              </w:rPr>
              <w:t>」申請，</w:t>
            </w:r>
            <w:r w:rsidRPr="004A74A7">
              <w:rPr>
                <w:rFonts w:ascii="微軟正黑體" w:eastAsia="微軟正黑體" w:hAnsi="微軟正黑體" w:hint="eastAsia"/>
                <w:sz w:val="20"/>
              </w:rPr>
              <w:t>待</w:t>
            </w:r>
            <w:r w:rsidRPr="004A74A7">
              <w:rPr>
                <w:rFonts w:ascii="微軟正黑體" w:eastAsia="微軟正黑體" w:hAnsi="微軟正黑體"/>
                <w:sz w:val="20"/>
              </w:rPr>
              <w:t>核准後方可擺放，並將</w:t>
            </w:r>
            <w:r w:rsidRPr="004A74A7">
              <w:rPr>
                <w:rFonts w:ascii="微軟正黑體" w:eastAsia="微軟正黑體" w:hAnsi="微軟正黑體" w:hint="eastAsia"/>
                <w:sz w:val="20"/>
              </w:rPr>
              <w:t>暫存</w:t>
            </w:r>
            <w:r w:rsidRPr="004A74A7">
              <w:rPr>
                <w:rFonts w:ascii="微軟正黑體" w:eastAsia="微軟正黑體" w:hAnsi="微軟正黑體"/>
                <w:sz w:val="20"/>
              </w:rPr>
              <w:t>之</w:t>
            </w:r>
            <w:r w:rsidRPr="004A74A7">
              <w:rPr>
                <w:rFonts w:ascii="微軟正黑體" w:eastAsia="微軟正黑體" w:hAnsi="微軟正黑體" w:hint="eastAsia"/>
                <w:sz w:val="20"/>
              </w:rPr>
              <w:t>標示</w:t>
            </w:r>
            <w:r w:rsidRPr="004A74A7">
              <w:rPr>
                <w:rFonts w:ascii="微軟正黑體" w:eastAsia="微軟正黑體" w:hAnsi="微軟正黑體"/>
                <w:sz w:val="20"/>
              </w:rPr>
              <w:t>張貼</w:t>
            </w:r>
            <w:r w:rsidRPr="004A74A7">
              <w:rPr>
                <w:rFonts w:ascii="微軟正黑體" w:eastAsia="微軟正黑體" w:hAnsi="微軟正黑體" w:hint="eastAsia"/>
                <w:sz w:val="20"/>
              </w:rPr>
              <w:t>於</w:t>
            </w:r>
            <w:r w:rsidRPr="004A74A7">
              <w:rPr>
                <w:rFonts w:ascii="微軟正黑體" w:eastAsia="微軟正黑體" w:hAnsi="微軟正黑體"/>
                <w:sz w:val="20"/>
              </w:rPr>
              <w:t>物件</w:t>
            </w:r>
            <w:r w:rsidRPr="004A74A7">
              <w:rPr>
                <w:rFonts w:ascii="微軟正黑體" w:eastAsia="微軟正黑體" w:hAnsi="微軟正黑體" w:hint="eastAsia"/>
                <w:sz w:val="20"/>
              </w:rPr>
              <w:t>處</w:t>
            </w:r>
            <w:r w:rsidRPr="004A74A7">
              <w:rPr>
                <w:rFonts w:ascii="微軟正黑體" w:eastAsia="微軟正黑體" w:hAnsi="微軟正黑體"/>
                <w:sz w:val="20"/>
              </w:rPr>
              <w:t>，以供查核。</w:t>
            </w:r>
          </w:p>
        </w:tc>
      </w:tr>
      <w:tr w:rsidR="005A6E1C" w:rsidRPr="00D73E1C" w:rsidTr="00756D35">
        <w:trPr>
          <w:cantSplit/>
        </w:trPr>
        <w:tc>
          <w:tcPr>
            <w:tcW w:w="1701" w:type="dxa"/>
          </w:tcPr>
          <w:p w:rsidR="005A6E1C" w:rsidRPr="004A74A7" w:rsidRDefault="005A6E1C" w:rsidP="00BD5B88">
            <w:pPr>
              <w:snapToGrid w:val="0"/>
              <w:spacing w:line="280" w:lineRule="exact"/>
              <w:ind w:leftChars="50" w:left="120"/>
              <w:jc w:val="both"/>
              <w:rPr>
                <w:rFonts w:ascii="微軟正黑體" w:eastAsia="微軟正黑體" w:hAnsi="微軟正黑體"/>
                <w:sz w:val="20"/>
              </w:rPr>
            </w:pPr>
            <w:r w:rsidRPr="004A74A7">
              <w:rPr>
                <w:rFonts w:ascii="微軟正黑體" w:eastAsia="微軟正黑體" w:hAnsi="微軟正黑體" w:hint="eastAsia"/>
                <w:sz w:val="20"/>
              </w:rPr>
              <w:t>化學品(</w:t>
            </w:r>
            <w:r w:rsidRPr="004A74A7">
              <w:rPr>
                <w:rFonts w:ascii="微軟正黑體" w:eastAsia="微軟正黑體" w:hAnsi="微軟正黑體"/>
                <w:sz w:val="20"/>
              </w:rPr>
              <w:t>酸</w:t>
            </w:r>
            <w:r w:rsidRPr="004A74A7">
              <w:rPr>
                <w:rFonts w:ascii="微軟正黑體" w:eastAsia="微軟正黑體" w:hAnsi="微軟正黑體" w:hint="eastAsia"/>
                <w:sz w:val="20"/>
              </w:rPr>
              <w:t>、</w:t>
            </w:r>
            <w:r w:rsidRPr="004A74A7">
              <w:rPr>
                <w:rFonts w:ascii="微軟正黑體" w:eastAsia="微軟正黑體" w:hAnsi="微軟正黑體"/>
                <w:sz w:val="20"/>
              </w:rPr>
              <w:t>鹼</w:t>
            </w:r>
            <w:r w:rsidRPr="004A74A7">
              <w:rPr>
                <w:rFonts w:ascii="微軟正黑體" w:eastAsia="微軟正黑體" w:hAnsi="微軟正黑體" w:hint="eastAsia"/>
                <w:sz w:val="20"/>
              </w:rPr>
              <w:t>、有機溶劑等)</w:t>
            </w:r>
            <w:proofErr w:type="gramStart"/>
            <w:r w:rsidRPr="004A74A7">
              <w:rPr>
                <w:rFonts w:ascii="微軟正黑體" w:eastAsia="微軟正黑體" w:hAnsi="微軟正黑體"/>
                <w:sz w:val="20"/>
              </w:rPr>
              <w:t>充灌</w:t>
            </w:r>
            <w:proofErr w:type="gramEnd"/>
            <w:r w:rsidRPr="004A74A7">
              <w:rPr>
                <w:rFonts w:ascii="微軟正黑體" w:eastAsia="微軟正黑體" w:hAnsi="微軟正黑體"/>
                <w:sz w:val="20"/>
              </w:rPr>
              <w:t>、抽取</w:t>
            </w:r>
          </w:p>
        </w:tc>
        <w:tc>
          <w:tcPr>
            <w:tcW w:w="2232" w:type="dxa"/>
          </w:tcPr>
          <w:p w:rsidR="005A6E1C" w:rsidRPr="004A74A7" w:rsidRDefault="005A6E1C" w:rsidP="00BD5B88">
            <w:pPr>
              <w:snapToGrid w:val="0"/>
              <w:spacing w:line="280" w:lineRule="exact"/>
              <w:ind w:leftChars="50" w:left="120"/>
              <w:rPr>
                <w:rFonts w:ascii="微軟正黑體" w:eastAsia="微軟正黑體" w:hAnsi="微軟正黑體"/>
                <w:sz w:val="20"/>
              </w:rPr>
            </w:pPr>
            <w:r w:rsidRPr="004A74A7">
              <w:rPr>
                <w:rFonts w:ascii="微軟正黑體" w:eastAsia="微軟正黑體" w:hAnsi="微軟正黑體"/>
                <w:sz w:val="20"/>
              </w:rPr>
              <w:t>液體外</w:t>
            </w:r>
            <w:proofErr w:type="gramStart"/>
            <w:r w:rsidRPr="004A74A7">
              <w:rPr>
                <w:rFonts w:ascii="微軟正黑體" w:eastAsia="微軟正黑體" w:hAnsi="微軟正黑體"/>
                <w:sz w:val="20"/>
              </w:rPr>
              <w:t>洩</w:t>
            </w:r>
            <w:proofErr w:type="gramEnd"/>
            <w:r w:rsidRPr="004A74A7">
              <w:rPr>
                <w:rFonts w:ascii="微軟正黑體" w:eastAsia="微軟正黑體" w:hAnsi="微軟正黑體"/>
                <w:sz w:val="20"/>
              </w:rPr>
              <w:t>、誤食、滑倒、酸/鹼氣體吸入皮膚灼傷</w:t>
            </w:r>
          </w:p>
        </w:tc>
        <w:tc>
          <w:tcPr>
            <w:tcW w:w="6557" w:type="dxa"/>
          </w:tcPr>
          <w:p w:rsidR="005A6E1C" w:rsidRPr="0052394D" w:rsidRDefault="0009315A" w:rsidP="0052394D">
            <w:pPr>
              <w:pStyle w:val="a8"/>
              <w:numPr>
                <w:ilvl w:val="0"/>
                <w:numId w:val="34"/>
              </w:numPr>
              <w:snapToGrid w:val="0"/>
              <w:spacing w:line="280" w:lineRule="exact"/>
              <w:ind w:leftChars="0"/>
              <w:rPr>
                <w:rFonts w:ascii="微軟正黑體" w:eastAsia="微軟正黑體" w:hAnsi="微軟正黑體"/>
                <w:sz w:val="20"/>
              </w:rPr>
            </w:pPr>
            <w:r w:rsidRPr="0052394D">
              <w:rPr>
                <w:rFonts w:ascii="微軟正黑體" w:eastAsia="微軟正黑體" w:hAnsi="微軟正黑體" w:hint="eastAsia"/>
                <w:sz w:val="20"/>
              </w:rPr>
              <w:t>穿戴適當之</w:t>
            </w:r>
            <w:r w:rsidR="0031788F" w:rsidRPr="0052394D">
              <w:rPr>
                <w:rFonts w:ascii="微軟正黑體" w:eastAsia="微軟正黑體" w:hAnsi="微軟正黑體" w:hint="eastAsia"/>
                <w:sz w:val="20"/>
              </w:rPr>
              <w:t>防護衣、</w:t>
            </w:r>
            <w:r w:rsidR="005A6E1C" w:rsidRPr="0052394D">
              <w:rPr>
                <w:rFonts w:ascii="微軟正黑體" w:eastAsia="微軟正黑體" w:hAnsi="微軟正黑體" w:hint="eastAsia"/>
                <w:sz w:val="20"/>
              </w:rPr>
              <w:t>防護口</w:t>
            </w:r>
            <w:r w:rsidR="0031788F" w:rsidRPr="0052394D">
              <w:rPr>
                <w:rFonts w:ascii="微軟正黑體" w:eastAsia="微軟正黑體" w:hAnsi="微軟正黑體" w:hint="eastAsia"/>
                <w:sz w:val="20"/>
              </w:rPr>
              <w:t>(面</w:t>
            </w:r>
            <w:r w:rsidR="0031788F" w:rsidRPr="0052394D">
              <w:rPr>
                <w:rFonts w:ascii="微軟正黑體" w:eastAsia="微軟正黑體" w:hAnsi="微軟正黑體"/>
                <w:sz w:val="20"/>
              </w:rPr>
              <w:t>)</w:t>
            </w:r>
            <w:r w:rsidR="005A6E1C" w:rsidRPr="0052394D">
              <w:rPr>
                <w:rFonts w:ascii="微軟正黑體" w:eastAsia="微軟正黑體" w:hAnsi="微軟正黑體" w:hint="eastAsia"/>
                <w:sz w:val="20"/>
              </w:rPr>
              <w:t>罩、防護手套、</w:t>
            </w:r>
            <w:proofErr w:type="gramStart"/>
            <w:r w:rsidR="005A6E1C" w:rsidRPr="0052394D">
              <w:rPr>
                <w:rFonts w:ascii="微軟正黑體" w:eastAsia="微軟正黑體" w:hAnsi="微軟正黑體" w:hint="eastAsia"/>
                <w:sz w:val="20"/>
              </w:rPr>
              <w:t>安全鞋</w:t>
            </w:r>
            <w:proofErr w:type="gramEnd"/>
            <w:r w:rsidR="005A6E1C" w:rsidRPr="0052394D">
              <w:rPr>
                <w:rFonts w:ascii="微軟正黑體" w:eastAsia="微軟正黑體" w:hAnsi="微軟正黑體" w:hint="eastAsia"/>
                <w:sz w:val="20"/>
              </w:rPr>
              <w:t>等防護具；</w:t>
            </w:r>
            <w:r w:rsidRPr="0052394D">
              <w:rPr>
                <w:rFonts w:ascii="微軟正黑體" w:eastAsia="微軟正黑體" w:hAnsi="微軟正黑體" w:hint="eastAsia"/>
                <w:sz w:val="20"/>
              </w:rPr>
              <w:t>準備</w:t>
            </w:r>
            <w:r w:rsidR="005A6E1C" w:rsidRPr="0052394D">
              <w:rPr>
                <w:rFonts w:ascii="微軟正黑體" w:eastAsia="微軟正黑體" w:hAnsi="微軟正黑體" w:hint="eastAsia"/>
                <w:sz w:val="20"/>
              </w:rPr>
              <w:t>吸液</w:t>
            </w:r>
            <w:proofErr w:type="gramStart"/>
            <w:r w:rsidR="005A6E1C" w:rsidRPr="0052394D">
              <w:rPr>
                <w:rFonts w:ascii="微軟正黑體" w:eastAsia="微軟正黑體" w:hAnsi="微軟正黑體" w:hint="eastAsia"/>
                <w:sz w:val="20"/>
              </w:rPr>
              <w:t>綿</w:t>
            </w:r>
            <w:proofErr w:type="gramEnd"/>
            <w:r w:rsidR="005A6E1C" w:rsidRPr="0052394D">
              <w:rPr>
                <w:rFonts w:ascii="微軟正黑體" w:eastAsia="微軟正黑體" w:hAnsi="微軟正黑體" w:hint="eastAsia"/>
                <w:sz w:val="20"/>
              </w:rPr>
              <w:t>等防止外</w:t>
            </w:r>
            <w:proofErr w:type="gramStart"/>
            <w:r w:rsidR="005A6E1C" w:rsidRPr="0052394D">
              <w:rPr>
                <w:rFonts w:ascii="微軟正黑體" w:eastAsia="微軟正黑體" w:hAnsi="微軟正黑體" w:hint="eastAsia"/>
                <w:sz w:val="20"/>
              </w:rPr>
              <w:t>洩</w:t>
            </w:r>
            <w:proofErr w:type="gramEnd"/>
            <w:r w:rsidR="005A6E1C" w:rsidRPr="0052394D">
              <w:rPr>
                <w:rFonts w:ascii="微軟正黑體" w:eastAsia="微軟正黑體" w:hAnsi="微軟正黑體" w:hint="eastAsia"/>
                <w:sz w:val="20"/>
              </w:rPr>
              <w:t>之應變器材、滅火器等消防設備</w:t>
            </w:r>
          </w:p>
          <w:p w:rsidR="0031788F" w:rsidRPr="0052394D" w:rsidRDefault="0031788F" w:rsidP="0052394D">
            <w:pPr>
              <w:pStyle w:val="a8"/>
              <w:numPr>
                <w:ilvl w:val="0"/>
                <w:numId w:val="34"/>
              </w:numPr>
              <w:snapToGrid w:val="0"/>
              <w:spacing w:line="280" w:lineRule="exact"/>
              <w:ind w:leftChars="0"/>
              <w:rPr>
                <w:rFonts w:ascii="微軟正黑體" w:eastAsia="微軟正黑體" w:hAnsi="微軟正黑體"/>
                <w:sz w:val="20"/>
              </w:rPr>
            </w:pPr>
            <w:r>
              <w:rPr>
                <w:rFonts w:ascii="微軟正黑體" w:eastAsia="微軟正黑體" w:hAnsi="微軟正黑體" w:hint="eastAsia"/>
                <w:sz w:val="20"/>
              </w:rPr>
              <w:t>符合</w:t>
            </w:r>
            <w:hyperlink r:id="rId9" w:history="1">
              <w:r w:rsidRPr="0052394D">
                <w:rPr>
                  <w:rFonts w:ascii="微軟正黑體" w:eastAsia="微軟正黑體" w:hAnsi="微軟正黑體" w:hint="eastAsia"/>
                  <w:sz w:val="20"/>
                </w:rPr>
                <w:t>危害性化學品標示及通識規</w:t>
              </w:r>
              <w:proofErr w:type="gramStart"/>
              <w:r w:rsidRPr="0052394D">
                <w:rPr>
                  <w:rFonts w:ascii="微軟正黑體" w:eastAsia="微軟正黑體" w:hAnsi="微軟正黑體" w:hint="eastAsia"/>
                  <w:sz w:val="20"/>
                </w:rPr>
                <w:t>則</w:t>
              </w:r>
              <w:proofErr w:type="gramEnd"/>
            </w:hyperlink>
            <w:r>
              <w:rPr>
                <w:rFonts w:ascii="微軟正黑體" w:eastAsia="微軟正黑體" w:hAnsi="微軟正黑體" w:hint="eastAsia"/>
                <w:sz w:val="20"/>
              </w:rPr>
              <w:t>規定。</w:t>
            </w:r>
          </w:p>
        </w:tc>
      </w:tr>
      <w:tr w:rsidR="005A6E1C" w:rsidRPr="00D73E1C" w:rsidTr="00756D35">
        <w:trPr>
          <w:cantSplit/>
        </w:trPr>
        <w:tc>
          <w:tcPr>
            <w:tcW w:w="1701" w:type="dxa"/>
          </w:tcPr>
          <w:p w:rsidR="00C6629A" w:rsidRPr="004A74A7" w:rsidRDefault="005A6E1C" w:rsidP="00BD5B88">
            <w:pPr>
              <w:snapToGrid w:val="0"/>
              <w:spacing w:line="280" w:lineRule="exact"/>
              <w:ind w:leftChars="50" w:left="120"/>
              <w:jc w:val="both"/>
              <w:rPr>
                <w:rFonts w:ascii="微軟正黑體" w:eastAsia="微軟正黑體" w:hAnsi="微軟正黑體"/>
                <w:sz w:val="20"/>
              </w:rPr>
            </w:pPr>
            <w:r w:rsidRPr="004A74A7">
              <w:rPr>
                <w:rFonts w:ascii="微軟正黑體" w:eastAsia="微軟正黑體" w:hAnsi="微軟正黑體"/>
                <w:sz w:val="20"/>
              </w:rPr>
              <w:t>電氣作業</w:t>
            </w:r>
          </w:p>
        </w:tc>
        <w:tc>
          <w:tcPr>
            <w:tcW w:w="2232" w:type="dxa"/>
          </w:tcPr>
          <w:p w:rsidR="005A6E1C" w:rsidRPr="004A74A7" w:rsidRDefault="005A6E1C" w:rsidP="00BD5B88">
            <w:pPr>
              <w:snapToGrid w:val="0"/>
              <w:spacing w:line="280" w:lineRule="exact"/>
              <w:ind w:leftChars="50" w:left="120"/>
              <w:rPr>
                <w:rFonts w:ascii="微軟正黑體" w:eastAsia="微軟正黑體" w:hAnsi="微軟正黑體"/>
                <w:sz w:val="20"/>
              </w:rPr>
            </w:pPr>
            <w:proofErr w:type="gramStart"/>
            <w:r w:rsidRPr="004A74A7">
              <w:rPr>
                <w:rFonts w:ascii="微軟正黑體" w:eastAsia="微軟正黑體" w:hAnsi="微軟正黑體"/>
                <w:sz w:val="20"/>
              </w:rPr>
              <w:t>感</w:t>
            </w:r>
            <w:proofErr w:type="gramEnd"/>
            <w:r w:rsidRPr="004A74A7">
              <w:rPr>
                <w:rFonts w:ascii="微軟正黑體" w:eastAsia="微軟正黑體" w:hAnsi="微軟正黑體"/>
                <w:sz w:val="20"/>
              </w:rPr>
              <w:t>電、燃燒、火災、爆炸</w:t>
            </w:r>
          </w:p>
        </w:tc>
        <w:tc>
          <w:tcPr>
            <w:tcW w:w="6557" w:type="dxa"/>
          </w:tcPr>
          <w:p w:rsidR="005A6E1C" w:rsidRPr="004A74A7" w:rsidRDefault="005A6E1C" w:rsidP="00BD5B88">
            <w:pPr>
              <w:pStyle w:val="a8"/>
              <w:numPr>
                <w:ilvl w:val="0"/>
                <w:numId w:val="17"/>
              </w:numPr>
              <w:snapToGrid w:val="0"/>
              <w:spacing w:line="280" w:lineRule="exact"/>
              <w:ind w:leftChars="50" w:left="455" w:hanging="335"/>
              <w:rPr>
                <w:rFonts w:ascii="微軟正黑體" w:eastAsia="微軟正黑體" w:hAnsi="微軟正黑體"/>
                <w:sz w:val="20"/>
              </w:rPr>
            </w:pPr>
            <w:r w:rsidRPr="004A74A7">
              <w:rPr>
                <w:rFonts w:ascii="微軟正黑體" w:eastAsia="微軟正黑體" w:hAnsi="微軟正黑體" w:hint="eastAsia"/>
                <w:sz w:val="20"/>
              </w:rPr>
              <w:t>配戴</w:t>
            </w:r>
            <w:r w:rsidRPr="004A74A7">
              <w:rPr>
                <w:rFonts w:ascii="微軟正黑體" w:eastAsia="微軟正黑體" w:hAnsi="微軟正黑體"/>
                <w:sz w:val="20"/>
              </w:rPr>
              <w:t>絕緣手套等防護具</w:t>
            </w:r>
            <w:r w:rsidRPr="004A74A7">
              <w:rPr>
                <w:rFonts w:ascii="微軟正黑體" w:eastAsia="微軟正黑體" w:hAnsi="微軟正黑體" w:hint="eastAsia"/>
                <w:sz w:val="20"/>
              </w:rPr>
              <w:t>及</w:t>
            </w:r>
            <w:r w:rsidRPr="004A74A7">
              <w:rPr>
                <w:rFonts w:ascii="微軟正黑體" w:eastAsia="微軟正黑體" w:hAnsi="微軟正黑體"/>
                <w:sz w:val="20"/>
              </w:rPr>
              <w:t>滅火器等消防設備</w:t>
            </w:r>
          </w:p>
          <w:p w:rsidR="005A6E1C" w:rsidRPr="004A74A7" w:rsidRDefault="005A6E1C" w:rsidP="00BD5B88">
            <w:pPr>
              <w:pStyle w:val="a8"/>
              <w:numPr>
                <w:ilvl w:val="0"/>
                <w:numId w:val="17"/>
              </w:numPr>
              <w:snapToGrid w:val="0"/>
              <w:spacing w:line="280" w:lineRule="exact"/>
              <w:ind w:leftChars="50" w:left="455" w:hanging="335"/>
              <w:rPr>
                <w:rFonts w:ascii="微軟正黑體" w:eastAsia="微軟正黑體" w:hAnsi="微軟正黑體"/>
                <w:sz w:val="20"/>
              </w:rPr>
            </w:pPr>
            <w:r w:rsidRPr="004A74A7">
              <w:rPr>
                <w:rFonts w:ascii="微軟正黑體" w:eastAsia="微軟正黑體" w:hAnsi="微軟正黑體"/>
                <w:sz w:val="20"/>
              </w:rPr>
              <w:t>隔離易燃易爆物質(含液體及氣體)</w:t>
            </w:r>
          </w:p>
        </w:tc>
      </w:tr>
      <w:tr w:rsidR="005A6E1C" w:rsidRPr="00D73E1C" w:rsidTr="00756D35">
        <w:trPr>
          <w:cantSplit/>
        </w:trPr>
        <w:tc>
          <w:tcPr>
            <w:tcW w:w="1701" w:type="dxa"/>
          </w:tcPr>
          <w:p w:rsidR="005A6E1C" w:rsidRPr="004A74A7" w:rsidRDefault="005A6E1C" w:rsidP="00BD5B88">
            <w:pPr>
              <w:snapToGrid w:val="0"/>
              <w:spacing w:line="280" w:lineRule="exact"/>
              <w:ind w:leftChars="50" w:left="120"/>
              <w:jc w:val="both"/>
              <w:rPr>
                <w:rFonts w:ascii="微軟正黑體" w:eastAsia="微軟正黑體" w:hAnsi="微軟正黑體"/>
                <w:sz w:val="20"/>
              </w:rPr>
            </w:pPr>
            <w:r w:rsidRPr="004A74A7">
              <w:rPr>
                <w:rFonts w:ascii="微軟正黑體" w:eastAsia="微軟正黑體" w:hAnsi="微軟正黑體"/>
                <w:sz w:val="20"/>
              </w:rPr>
              <w:t>機台裝設、維修、保養</w:t>
            </w:r>
          </w:p>
        </w:tc>
        <w:tc>
          <w:tcPr>
            <w:tcW w:w="2232" w:type="dxa"/>
          </w:tcPr>
          <w:p w:rsidR="005A6E1C" w:rsidRPr="004A74A7" w:rsidRDefault="005A6E1C" w:rsidP="00BD5B88">
            <w:pPr>
              <w:snapToGrid w:val="0"/>
              <w:spacing w:line="280" w:lineRule="exact"/>
              <w:ind w:leftChars="50" w:left="120"/>
              <w:jc w:val="both"/>
              <w:rPr>
                <w:rFonts w:ascii="微軟正黑體" w:eastAsia="微軟正黑體" w:hAnsi="微軟正黑體"/>
                <w:sz w:val="20"/>
              </w:rPr>
            </w:pPr>
            <w:r w:rsidRPr="004A74A7">
              <w:rPr>
                <w:rFonts w:ascii="微軟正黑體" w:eastAsia="微軟正黑體" w:hAnsi="微軟正黑體"/>
                <w:sz w:val="20"/>
              </w:rPr>
              <w:t>上述之危害因素及撞擊、刺傷、絆倒、滑倒等</w:t>
            </w:r>
          </w:p>
        </w:tc>
        <w:tc>
          <w:tcPr>
            <w:tcW w:w="6557" w:type="dxa"/>
          </w:tcPr>
          <w:p w:rsidR="005A6E1C" w:rsidRPr="004A74A7" w:rsidRDefault="005A6E1C">
            <w:pPr>
              <w:snapToGrid w:val="0"/>
              <w:spacing w:line="280" w:lineRule="exact"/>
              <w:ind w:leftChars="50" w:left="120"/>
              <w:jc w:val="both"/>
              <w:rPr>
                <w:rFonts w:ascii="微軟正黑體" w:eastAsia="微軟正黑體" w:hAnsi="微軟正黑體"/>
                <w:sz w:val="20"/>
              </w:rPr>
            </w:pPr>
            <w:r w:rsidRPr="004A74A7">
              <w:rPr>
                <w:rFonts w:ascii="微軟正黑體" w:eastAsia="微軟正黑體" w:hAnsi="微軟正黑體"/>
                <w:sz w:val="20"/>
              </w:rPr>
              <w:t>上述適當</w:t>
            </w:r>
            <w:r w:rsidR="0031788F" w:rsidRPr="004A74A7">
              <w:rPr>
                <w:rFonts w:ascii="微軟正黑體" w:eastAsia="微軟正黑體" w:hAnsi="微軟正黑體"/>
                <w:sz w:val="20"/>
              </w:rPr>
              <w:t>之</w:t>
            </w:r>
            <w:r w:rsidRPr="004A74A7">
              <w:rPr>
                <w:rFonts w:ascii="微軟正黑體" w:eastAsia="微軟正黑體" w:hAnsi="微軟正黑體"/>
                <w:sz w:val="20"/>
              </w:rPr>
              <w:t>防護措施</w:t>
            </w:r>
          </w:p>
        </w:tc>
      </w:tr>
      <w:tr w:rsidR="005A6E1C" w:rsidRPr="00D73E1C" w:rsidTr="00756D35">
        <w:trPr>
          <w:cantSplit/>
          <w:trHeight w:val="296"/>
        </w:trPr>
        <w:tc>
          <w:tcPr>
            <w:tcW w:w="1701" w:type="dxa"/>
          </w:tcPr>
          <w:p w:rsidR="005A6E1C" w:rsidRPr="004A74A7" w:rsidRDefault="005A6E1C" w:rsidP="00BD5B88">
            <w:pPr>
              <w:snapToGrid w:val="0"/>
              <w:spacing w:line="280" w:lineRule="exact"/>
              <w:ind w:leftChars="50" w:left="120"/>
              <w:jc w:val="both"/>
              <w:rPr>
                <w:rFonts w:ascii="微軟正黑體" w:eastAsia="微軟正黑體" w:hAnsi="微軟正黑體"/>
                <w:sz w:val="20"/>
              </w:rPr>
            </w:pPr>
            <w:r w:rsidRPr="004A74A7">
              <w:rPr>
                <w:rFonts w:ascii="微軟正黑體" w:eastAsia="微軟正黑體" w:hAnsi="微軟正黑體" w:hint="eastAsia"/>
                <w:sz w:val="20"/>
              </w:rPr>
              <w:t>駕駛</w:t>
            </w:r>
            <w:r w:rsidRPr="004A74A7">
              <w:rPr>
                <w:rFonts w:ascii="微軟正黑體" w:eastAsia="微軟正黑體" w:hAnsi="微軟正黑體"/>
                <w:sz w:val="20"/>
              </w:rPr>
              <w:t>堆高機</w:t>
            </w:r>
          </w:p>
        </w:tc>
        <w:tc>
          <w:tcPr>
            <w:tcW w:w="2232" w:type="dxa"/>
          </w:tcPr>
          <w:p w:rsidR="005A6E1C" w:rsidRPr="004A74A7" w:rsidRDefault="005A6E1C" w:rsidP="00BD5B88">
            <w:pPr>
              <w:snapToGrid w:val="0"/>
              <w:spacing w:line="280" w:lineRule="exact"/>
              <w:ind w:leftChars="50" w:left="120"/>
              <w:rPr>
                <w:rFonts w:ascii="微軟正黑體" w:eastAsia="微軟正黑體" w:hAnsi="微軟正黑體"/>
                <w:sz w:val="20"/>
              </w:rPr>
            </w:pPr>
            <w:r w:rsidRPr="004A74A7">
              <w:rPr>
                <w:rFonts w:ascii="微軟正黑體" w:eastAsia="微軟正黑體" w:hAnsi="微軟正黑體" w:hint="eastAsia"/>
                <w:sz w:val="20"/>
              </w:rPr>
              <w:t>被撞、翻倒、物體倒塌</w:t>
            </w:r>
          </w:p>
        </w:tc>
        <w:tc>
          <w:tcPr>
            <w:tcW w:w="6557" w:type="dxa"/>
          </w:tcPr>
          <w:p w:rsidR="005A6E1C" w:rsidRPr="004A74A7" w:rsidRDefault="005A6E1C" w:rsidP="00BD5B88">
            <w:pPr>
              <w:snapToGrid w:val="0"/>
              <w:spacing w:line="280" w:lineRule="exact"/>
              <w:ind w:leftChars="50" w:left="120"/>
              <w:rPr>
                <w:rFonts w:ascii="微軟正黑體" w:eastAsia="微軟正黑體" w:hAnsi="微軟正黑體"/>
                <w:sz w:val="20"/>
              </w:rPr>
            </w:pPr>
            <w:r w:rsidRPr="004A74A7">
              <w:rPr>
                <w:rFonts w:ascii="微軟正黑體" w:eastAsia="微軟正黑體" w:hAnsi="微軟正黑體" w:hint="eastAsia"/>
                <w:sz w:val="20"/>
              </w:rPr>
              <w:t>駕駛人員具備駕駛執照；速限不得大於20公里/小時；禁止搭載人員</w:t>
            </w:r>
          </w:p>
        </w:tc>
      </w:tr>
      <w:tr w:rsidR="005A6E1C" w:rsidRPr="00D73E1C" w:rsidTr="00756D35">
        <w:trPr>
          <w:cantSplit/>
          <w:trHeight w:val="296"/>
        </w:trPr>
        <w:tc>
          <w:tcPr>
            <w:tcW w:w="1701" w:type="dxa"/>
          </w:tcPr>
          <w:p w:rsidR="005A6E1C" w:rsidRPr="004A74A7" w:rsidRDefault="005A6E1C" w:rsidP="00BD5B88">
            <w:pPr>
              <w:snapToGrid w:val="0"/>
              <w:spacing w:line="280" w:lineRule="exact"/>
              <w:ind w:leftChars="50" w:left="120"/>
              <w:jc w:val="both"/>
              <w:rPr>
                <w:rFonts w:ascii="微軟正黑體" w:eastAsia="微軟正黑體" w:hAnsi="微軟正黑體"/>
                <w:sz w:val="20"/>
              </w:rPr>
            </w:pPr>
            <w:r w:rsidRPr="004A74A7">
              <w:rPr>
                <w:rFonts w:ascii="微軟正黑體" w:eastAsia="微軟正黑體" w:hAnsi="微軟正黑體"/>
                <w:sz w:val="20"/>
              </w:rPr>
              <w:t>車輛</w:t>
            </w:r>
            <w:r w:rsidRPr="004A74A7">
              <w:rPr>
                <w:rFonts w:ascii="微軟正黑體" w:eastAsia="微軟正黑體" w:hAnsi="微軟正黑體" w:hint="eastAsia"/>
                <w:sz w:val="20"/>
              </w:rPr>
              <w:t>行駛</w:t>
            </w:r>
          </w:p>
        </w:tc>
        <w:tc>
          <w:tcPr>
            <w:tcW w:w="2232" w:type="dxa"/>
          </w:tcPr>
          <w:p w:rsidR="005A6E1C" w:rsidRPr="004A74A7" w:rsidRDefault="005A6E1C" w:rsidP="00BD5B88">
            <w:pPr>
              <w:snapToGrid w:val="0"/>
              <w:spacing w:line="280" w:lineRule="exact"/>
              <w:ind w:leftChars="50" w:left="120"/>
              <w:rPr>
                <w:rFonts w:ascii="微軟正黑體" w:eastAsia="微軟正黑體" w:hAnsi="微軟正黑體"/>
                <w:sz w:val="20"/>
              </w:rPr>
            </w:pPr>
            <w:r w:rsidRPr="004A74A7">
              <w:rPr>
                <w:rFonts w:ascii="微軟正黑體" w:eastAsia="微軟正黑體" w:hAnsi="微軟正黑體"/>
                <w:sz w:val="20"/>
              </w:rPr>
              <w:t>被撞、翻倒</w:t>
            </w:r>
          </w:p>
        </w:tc>
        <w:tc>
          <w:tcPr>
            <w:tcW w:w="6557" w:type="dxa"/>
          </w:tcPr>
          <w:p w:rsidR="005A6E1C" w:rsidRPr="004A74A7" w:rsidRDefault="005A6E1C" w:rsidP="00BD5B88">
            <w:pPr>
              <w:snapToGrid w:val="0"/>
              <w:spacing w:line="280" w:lineRule="exact"/>
              <w:ind w:leftChars="50" w:left="120"/>
              <w:rPr>
                <w:rFonts w:ascii="微軟正黑體" w:eastAsia="微軟正黑體" w:hAnsi="微軟正黑體"/>
                <w:sz w:val="20"/>
              </w:rPr>
            </w:pPr>
            <w:r w:rsidRPr="004A74A7">
              <w:rPr>
                <w:rFonts w:ascii="微軟正黑體" w:eastAsia="微軟正黑體" w:hAnsi="微軟正黑體" w:hint="eastAsia"/>
                <w:sz w:val="20"/>
              </w:rPr>
              <w:t>駕駛人員具備駕駛執照；</w:t>
            </w:r>
            <w:r w:rsidRPr="004A74A7">
              <w:rPr>
                <w:rFonts w:ascii="微軟正黑體" w:eastAsia="微軟正黑體" w:hAnsi="微軟正黑體"/>
                <w:sz w:val="20"/>
              </w:rPr>
              <w:t>速</w:t>
            </w:r>
            <w:r w:rsidRPr="004A74A7">
              <w:rPr>
                <w:rFonts w:ascii="微軟正黑體" w:eastAsia="微軟正黑體" w:hAnsi="微軟正黑體" w:hint="eastAsia"/>
                <w:sz w:val="20"/>
              </w:rPr>
              <w:t>限</w:t>
            </w:r>
            <w:r w:rsidRPr="004A74A7">
              <w:rPr>
                <w:rFonts w:ascii="微軟正黑體" w:eastAsia="微軟正黑體" w:hAnsi="微軟正黑體"/>
                <w:sz w:val="20"/>
              </w:rPr>
              <w:t>不得大於25公里</w:t>
            </w:r>
            <w:r w:rsidRPr="004A74A7">
              <w:rPr>
                <w:rFonts w:ascii="微軟正黑體" w:eastAsia="微軟正黑體" w:hAnsi="微軟正黑體" w:hint="eastAsia"/>
                <w:sz w:val="20"/>
              </w:rPr>
              <w:t>/小時</w:t>
            </w:r>
          </w:p>
        </w:tc>
      </w:tr>
      <w:tr w:rsidR="005A6E1C" w:rsidRPr="00D73E1C" w:rsidTr="00756D35">
        <w:trPr>
          <w:cantSplit/>
          <w:trHeight w:val="296"/>
        </w:trPr>
        <w:tc>
          <w:tcPr>
            <w:tcW w:w="1701" w:type="dxa"/>
          </w:tcPr>
          <w:p w:rsidR="005A6E1C" w:rsidRPr="004A74A7" w:rsidRDefault="005A6E1C" w:rsidP="00BD5B88">
            <w:pPr>
              <w:snapToGrid w:val="0"/>
              <w:spacing w:line="280" w:lineRule="exact"/>
              <w:ind w:leftChars="50" w:left="120"/>
              <w:jc w:val="both"/>
              <w:rPr>
                <w:rFonts w:ascii="微軟正黑體" w:eastAsia="微軟正黑體" w:hAnsi="微軟正黑體"/>
                <w:sz w:val="20"/>
              </w:rPr>
            </w:pPr>
            <w:r w:rsidRPr="004A74A7">
              <w:rPr>
                <w:rFonts w:ascii="微軟正黑體" w:eastAsia="微軟正黑體" w:hAnsi="微軟正黑體" w:hint="eastAsia"/>
                <w:sz w:val="20"/>
              </w:rPr>
              <w:t>一般施工/危險施工</w:t>
            </w:r>
          </w:p>
        </w:tc>
        <w:tc>
          <w:tcPr>
            <w:tcW w:w="2232" w:type="dxa"/>
          </w:tcPr>
          <w:p w:rsidR="005A6E1C" w:rsidRPr="004A74A7" w:rsidRDefault="005A6E1C" w:rsidP="00BD5B88">
            <w:pPr>
              <w:snapToGrid w:val="0"/>
              <w:spacing w:line="280" w:lineRule="exact"/>
              <w:ind w:leftChars="50" w:left="120"/>
              <w:rPr>
                <w:rFonts w:ascii="微軟正黑體" w:eastAsia="微軟正黑體" w:hAnsi="微軟正黑體"/>
                <w:sz w:val="20"/>
              </w:rPr>
            </w:pPr>
            <w:r w:rsidRPr="004A74A7">
              <w:rPr>
                <w:rFonts w:ascii="微軟正黑體" w:eastAsia="微軟正黑體" w:hAnsi="微軟正黑體"/>
                <w:sz w:val="20"/>
              </w:rPr>
              <w:t>上述之危害因素</w:t>
            </w:r>
            <w:r w:rsidRPr="004A74A7">
              <w:rPr>
                <w:rFonts w:ascii="微軟正黑體" w:eastAsia="微軟正黑體" w:hAnsi="微軟正黑體" w:hint="eastAsia"/>
                <w:sz w:val="20"/>
              </w:rPr>
              <w:t>及相關施工/作業危害因素</w:t>
            </w:r>
          </w:p>
        </w:tc>
        <w:tc>
          <w:tcPr>
            <w:tcW w:w="6557" w:type="dxa"/>
          </w:tcPr>
          <w:p w:rsidR="005A6E1C" w:rsidRPr="004A74A7" w:rsidRDefault="005A6E1C" w:rsidP="00BD5B88">
            <w:pPr>
              <w:pStyle w:val="a8"/>
              <w:numPr>
                <w:ilvl w:val="0"/>
                <w:numId w:val="18"/>
              </w:numPr>
              <w:snapToGrid w:val="0"/>
              <w:spacing w:line="280" w:lineRule="exact"/>
              <w:ind w:leftChars="50" w:left="455" w:hanging="335"/>
              <w:rPr>
                <w:rFonts w:ascii="微軟正黑體" w:eastAsia="微軟正黑體" w:hAnsi="微軟正黑體"/>
                <w:sz w:val="20"/>
              </w:rPr>
            </w:pPr>
            <w:r w:rsidRPr="004A74A7">
              <w:rPr>
                <w:rFonts w:ascii="微軟正黑體" w:eastAsia="微軟正黑體" w:hAnsi="微軟正黑體" w:hint="eastAsia"/>
                <w:sz w:val="20"/>
              </w:rPr>
              <w:t>申請</w:t>
            </w:r>
            <w:r w:rsidRPr="004A74A7">
              <w:rPr>
                <w:rFonts w:ascii="微軟正黑體" w:eastAsia="微軟正黑體" w:hAnsi="微軟正黑體"/>
                <w:sz w:val="20"/>
              </w:rPr>
              <w:t>施工必須遵守各項</w:t>
            </w:r>
            <w:r w:rsidRPr="004A74A7">
              <w:rPr>
                <w:rFonts w:ascii="微軟正黑體" w:eastAsia="微軟正黑體" w:hAnsi="微軟正黑體" w:hint="eastAsia"/>
                <w:sz w:val="20"/>
              </w:rPr>
              <w:t>環境、安全、衛生</w:t>
            </w:r>
            <w:r w:rsidRPr="004A74A7">
              <w:rPr>
                <w:rFonts w:ascii="微軟正黑體" w:eastAsia="微軟正黑體" w:hAnsi="微軟正黑體"/>
                <w:sz w:val="20"/>
              </w:rPr>
              <w:t>管理規定</w:t>
            </w:r>
            <w:r w:rsidRPr="004A74A7">
              <w:rPr>
                <w:rFonts w:ascii="微軟正黑體" w:eastAsia="微軟正黑體" w:hAnsi="微軟正黑體" w:hint="eastAsia"/>
                <w:sz w:val="20"/>
              </w:rPr>
              <w:t>。</w:t>
            </w:r>
          </w:p>
          <w:p w:rsidR="005A6E1C" w:rsidRPr="004A74A7" w:rsidRDefault="005A6E1C" w:rsidP="00BD5B88">
            <w:pPr>
              <w:pStyle w:val="a8"/>
              <w:numPr>
                <w:ilvl w:val="0"/>
                <w:numId w:val="18"/>
              </w:numPr>
              <w:snapToGrid w:val="0"/>
              <w:spacing w:line="280" w:lineRule="exact"/>
              <w:ind w:leftChars="50" w:left="455" w:hanging="335"/>
              <w:rPr>
                <w:rFonts w:ascii="微軟正黑體" w:eastAsia="微軟正黑體" w:hAnsi="微軟正黑體"/>
                <w:sz w:val="20"/>
              </w:rPr>
            </w:pPr>
            <w:r w:rsidRPr="004A74A7">
              <w:rPr>
                <w:rFonts w:ascii="微軟正黑體" w:eastAsia="微軟正黑體" w:hAnsi="微軟正黑體" w:hint="eastAsia"/>
                <w:sz w:val="20"/>
              </w:rPr>
              <w:t>確認並遵守工具箱會議之相關施工</w:t>
            </w:r>
            <w:r w:rsidRPr="004A74A7">
              <w:rPr>
                <w:rFonts w:ascii="微軟正黑體" w:eastAsia="微軟正黑體" w:hAnsi="微軟正黑體"/>
                <w:sz w:val="20"/>
              </w:rPr>
              <w:t>防範對策</w:t>
            </w:r>
            <w:r w:rsidRPr="004A74A7">
              <w:rPr>
                <w:rFonts w:ascii="微軟正黑體" w:eastAsia="微軟正黑體" w:hAnsi="微軟正黑體" w:hint="eastAsia"/>
                <w:sz w:val="20"/>
              </w:rPr>
              <w:t>，並完成各項作業與機具、設備之自動檢查。</w:t>
            </w:r>
          </w:p>
          <w:p w:rsidR="005A6E1C" w:rsidRPr="004A74A7" w:rsidRDefault="005A6E1C" w:rsidP="00BD5B88">
            <w:pPr>
              <w:pStyle w:val="a8"/>
              <w:numPr>
                <w:ilvl w:val="0"/>
                <w:numId w:val="18"/>
              </w:numPr>
              <w:snapToGrid w:val="0"/>
              <w:spacing w:line="280" w:lineRule="exact"/>
              <w:ind w:leftChars="50" w:left="455" w:hanging="335"/>
              <w:rPr>
                <w:rFonts w:ascii="微軟正黑體" w:eastAsia="微軟正黑體" w:hAnsi="微軟正黑體"/>
                <w:sz w:val="20"/>
              </w:rPr>
            </w:pPr>
            <w:r w:rsidRPr="004A74A7">
              <w:rPr>
                <w:rFonts w:ascii="微軟正黑體" w:eastAsia="微軟正黑體" w:hAnsi="微軟正黑體"/>
                <w:sz w:val="20"/>
              </w:rPr>
              <w:t>施工中如有下列管制之任何一項作業，必須先申請作業許可，經核准後方可進行作業</w:t>
            </w:r>
            <w:r w:rsidRPr="004A74A7">
              <w:rPr>
                <w:rFonts w:ascii="微軟正黑體" w:eastAsia="微軟正黑體" w:hAnsi="微軟正黑體" w:hint="eastAsia"/>
                <w:sz w:val="20"/>
              </w:rPr>
              <w:t>：</w:t>
            </w:r>
          </w:p>
          <w:p w:rsidR="009F5C5D" w:rsidRPr="0052394D" w:rsidRDefault="005A6E1C">
            <w:pPr>
              <w:pStyle w:val="a8"/>
              <w:numPr>
                <w:ilvl w:val="0"/>
                <w:numId w:val="23"/>
              </w:numPr>
              <w:snapToGrid w:val="0"/>
              <w:spacing w:line="280" w:lineRule="exact"/>
              <w:ind w:leftChars="0" w:left="681" w:hanging="278"/>
              <w:rPr>
                <w:rFonts w:ascii="微軟正黑體" w:eastAsia="微軟正黑體" w:hAnsi="微軟正黑體"/>
                <w:sz w:val="20"/>
              </w:rPr>
            </w:pPr>
            <w:r w:rsidRPr="004A74A7">
              <w:rPr>
                <w:rFonts w:ascii="微軟正黑體" w:eastAsia="微軟正黑體" w:hAnsi="微軟正黑體"/>
                <w:sz w:val="20"/>
              </w:rPr>
              <w:t>高架作業</w:t>
            </w:r>
            <w:r w:rsidRPr="004A74A7">
              <w:rPr>
                <w:rFonts w:ascii="微軟正黑體" w:eastAsia="微軟正黑體" w:hAnsi="微軟正黑體" w:hint="eastAsia"/>
                <w:sz w:val="20"/>
              </w:rPr>
              <w:t>/</w:t>
            </w:r>
            <w:r w:rsidRPr="004A74A7">
              <w:rPr>
                <w:rFonts w:ascii="微軟正黑體" w:eastAsia="微軟正黑體" w:hAnsi="微軟正黑體"/>
                <w:sz w:val="20"/>
              </w:rPr>
              <w:t>動火作業</w:t>
            </w:r>
            <w:r w:rsidRPr="004A74A7">
              <w:rPr>
                <w:rFonts w:ascii="微軟正黑體" w:eastAsia="微軟正黑體" w:hAnsi="微軟正黑體" w:hint="eastAsia"/>
                <w:sz w:val="20"/>
              </w:rPr>
              <w:t>/</w:t>
            </w:r>
            <w:r w:rsidRPr="004A74A7">
              <w:rPr>
                <w:rFonts w:ascii="微軟正黑體" w:eastAsia="微軟正黑體" w:hAnsi="微軟正黑體"/>
                <w:sz w:val="20"/>
              </w:rPr>
              <w:t>吊掛作業</w:t>
            </w:r>
            <w:r w:rsidRPr="004A74A7">
              <w:rPr>
                <w:rFonts w:ascii="微軟正黑體" w:eastAsia="微軟正黑體" w:hAnsi="微軟正黑體" w:hint="eastAsia"/>
                <w:sz w:val="20"/>
              </w:rPr>
              <w:t>/有機溶劑作業/</w:t>
            </w:r>
            <w:r w:rsidRPr="004A74A7">
              <w:rPr>
                <w:rFonts w:ascii="微軟正黑體" w:eastAsia="微軟正黑體" w:hAnsi="微軟正黑體"/>
                <w:sz w:val="20"/>
              </w:rPr>
              <w:t>進入局限空間作業</w:t>
            </w:r>
            <w:r w:rsidRPr="004A74A7">
              <w:rPr>
                <w:rFonts w:ascii="微軟正黑體" w:eastAsia="微軟正黑體" w:hAnsi="微軟正黑體" w:hint="eastAsia"/>
                <w:sz w:val="20"/>
              </w:rPr>
              <w:t>/管路作業/露天開挖作業</w:t>
            </w:r>
            <w:r w:rsidR="00A001D0">
              <w:rPr>
                <w:rFonts w:ascii="微軟正黑體" w:eastAsia="微軟正黑體" w:hAnsi="微軟正黑體" w:hint="eastAsia"/>
                <w:sz w:val="20"/>
              </w:rPr>
              <w:t>/屋頂作業</w:t>
            </w:r>
            <w:r w:rsidR="009F5C5D">
              <w:rPr>
                <w:rFonts w:ascii="微軟正黑體" w:eastAsia="微軟正黑體" w:hAnsi="微軟正黑體" w:hint="eastAsia"/>
                <w:sz w:val="20"/>
              </w:rPr>
              <w:t>/</w:t>
            </w:r>
            <w:proofErr w:type="gramStart"/>
            <w:r w:rsidR="009F5C5D">
              <w:rPr>
                <w:rFonts w:ascii="微軟正黑體" w:eastAsia="微軟正黑體" w:hAnsi="微軟正黑體" w:hint="eastAsia"/>
                <w:sz w:val="20"/>
              </w:rPr>
              <w:t>近電作業</w:t>
            </w:r>
            <w:proofErr w:type="gramEnd"/>
          </w:p>
          <w:p w:rsidR="005A6E1C" w:rsidRPr="004A74A7" w:rsidRDefault="005A6E1C" w:rsidP="00BD5B88">
            <w:pPr>
              <w:pStyle w:val="a8"/>
              <w:numPr>
                <w:ilvl w:val="0"/>
                <w:numId w:val="18"/>
              </w:numPr>
              <w:snapToGrid w:val="0"/>
              <w:spacing w:line="280" w:lineRule="exact"/>
              <w:ind w:leftChars="50" w:left="455" w:hanging="335"/>
              <w:rPr>
                <w:rFonts w:ascii="微軟正黑體" w:eastAsia="微軟正黑體" w:hAnsi="微軟正黑體"/>
                <w:sz w:val="20"/>
              </w:rPr>
            </w:pPr>
            <w:r w:rsidRPr="004A74A7">
              <w:rPr>
                <w:rFonts w:ascii="微軟正黑體" w:eastAsia="微軟正黑體" w:hAnsi="微軟正黑體"/>
                <w:sz w:val="20"/>
              </w:rPr>
              <w:t>使用下列危險性機械或設備，須具備勞動檢查機構核發之「檢查合格證」（合格期限內）方能進</w:t>
            </w:r>
            <w:r w:rsidR="00B777D6">
              <w:rPr>
                <w:rFonts w:ascii="微軟正黑體" w:eastAsia="微軟正黑體" w:hAnsi="微軟正黑體" w:hint="eastAsia"/>
                <w:sz w:val="20"/>
              </w:rPr>
              <w:t>廠</w:t>
            </w:r>
            <w:r w:rsidRPr="004A74A7">
              <w:rPr>
                <w:rFonts w:ascii="微軟正黑體" w:eastAsia="微軟正黑體" w:hAnsi="微軟正黑體"/>
                <w:sz w:val="20"/>
              </w:rPr>
              <w:t>作業，並由</w:t>
            </w:r>
            <w:r w:rsidR="00B777D6">
              <w:rPr>
                <w:rFonts w:ascii="微軟正黑體" w:eastAsia="微軟正黑體" w:hAnsi="微軟正黑體" w:hint="eastAsia"/>
                <w:sz w:val="20"/>
              </w:rPr>
              <w:t>具</w:t>
            </w:r>
            <w:r w:rsidRPr="004A74A7">
              <w:rPr>
                <w:rFonts w:ascii="微軟正黑體" w:eastAsia="微軟正黑體" w:hAnsi="微軟正黑體"/>
                <w:sz w:val="20"/>
              </w:rPr>
              <w:t>證照之合格人員操作</w:t>
            </w:r>
            <w:r w:rsidRPr="004A74A7">
              <w:rPr>
                <w:rFonts w:ascii="微軟正黑體" w:eastAsia="微軟正黑體" w:hAnsi="微軟正黑體" w:hint="eastAsia"/>
                <w:sz w:val="20"/>
              </w:rPr>
              <w:t>：</w:t>
            </w:r>
          </w:p>
          <w:p w:rsidR="008343DB" w:rsidRDefault="005A6E1C" w:rsidP="00BD5B88">
            <w:pPr>
              <w:pStyle w:val="a8"/>
              <w:numPr>
                <w:ilvl w:val="0"/>
                <w:numId w:val="23"/>
              </w:numPr>
              <w:snapToGrid w:val="0"/>
              <w:spacing w:line="280" w:lineRule="exact"/>
              <w:ind w:leftChars="0" w:left="681" w:hanging="278"/>
              <w:rPr>
                <w:rFonts w:ascii="微軟正黑體" w:eastAsia="微軟正黑體" w:hAnsi="微軟正黑體"/>
                <w:sz w:val="20"/>
              </w:rPr>
            </w:pPr>
            <w:r w:rsidRPr="008343DB">
              <w:rPr>
                <w:rFonts w:ascii="微軟正黑體" w:eastAsia="微軟正黑體" w:hAnsi="微軟正黑體"/>
                <w:sz w:val="20"/>
              </w:rPr>
              <w:t>固定式起重機</w:t>
            </w:r>
            <w:r w:rsidRPr="008343DB">
              <w:rPr>
                <w:rFonts w:ascii="微軟正黑體" w:eastAsia="微軟正黑體" w:hAnsi="微軟正黑體" w:hint="eastAsia"/>
                <w:sz w:val="20"/>
              </w:rPr>
              <w:t>/</w:t>
            </w:r>
            <w:r w:rsidRPr="008343DB">
              <w:rPr>
                <w:rFonts w:ascii="微軟正黑體" w:eastAsia="微軟正黑體" w:hAnsi="微軟正黑體"/>
                <w:sz w:val="20"/>
              </w:rPr>
              <w:t>移動式起重機</w:t>
            </w:r>
            <w:r w:rsidRPr="008343DB">
              <w:rPr>
                <w:rFonts w:ascii="微軟正黑體" w:eastAsia="微軟正黑體" w:hAnsi="微軟正黑體" w:hint="eastAsia"/>
                <w:sz w:val="20"/>
              </w:rPr>
              <w:t>/</w:t>
            </w:r>
            <w:r w:rsidRPr="008343DB">
              <w:rPr>
                <w:rFonts w:ascii="微軟正黑體" w:eastAsia="微軟正黑體" w:hAnsi="微軟正黑體"/>
                <w:sz w:val="20"/>
              </w:rPr>
              <w:t>人</w:t>
            </w:r>
            <w:proofErr w:type="gramStart"/>
            <w:r w:rsidRPr="008343DB">
              <w:rPr>
                <w:rFonts w:ascii="微軟正黑體" w:eastAsia="微軟正黑體" w:hAnsi="微軟正黑體"/>
                <w:sz w:val="20"/>
              </w:rPr>
              <w:t>字臂起重桿</w:t>
            </w:r>
            <w:proofErr w:type="gramEnd"/>
            <w:r w:rsidRPr="008343DB">
              <w:rPr>
                <w:rFonts w:ascii="微軟正黑體" w:eastAsia="微軟正黑體" w:hAnsi="微軟正黑體" w:hint="eastAsia"/>
                <w:sz w:val="20"/>
              </w:rPr>
              <w:t>/</w:t>
            </w:r>
            <w:r w:rsidRPr="008343DB">
              <w:rPr>
                <w:rFonts w:ascii="微軟正黑體" w:eastAsia="微軟正黑體" w:hAnsi="微軟正黑體"/>
                <w:sz w:val="20"/>
              </w:rPr>
              <w:t>營建用提升機</w:t>
            </w:r>
            <w:r w:rsidRPr="008343DB">
              <w:rPr>
                <w:rFonts w:ascii="微軟正黑體" w:eastAsia="微軟正黑體" w:hAnsi="微軟正黑體" w:hint="eastAsia"/>
                <w:sz w:val="20"/>
              </w:rPr>
              <w:t>/</w:t>
            </w:r>
            <w:r w:rsidRPr="008343DB">
              <w:rPr>
                <w:rFonts w:ascii="微軟正黑體" w:eastAsia="微軟正黑體" w:hAnsi="微軟正黑體"/>
                <w:sz w:val="20"/>
              </w:rPr>
              <w:t>營建用升降機</w:t>
            </w:r>
            <w:r w:rsidRPr="008343DB">
              <w:rPr>
                <w:rFonts w:ascii="微軟正黑體" w:eastAsia="微軟正黑體" w:hAnsi="微軟正黑體" w:hint="eastAsia"/>
                <w:sz w:val="20"/>
              </w:rPr>
              <w:t>/</w:t>
            </w:r>
            <w:proofErr w:type="gramStart"/>
            <w:r w:rsidRPr="008343DB">
              <w:rPr>
                <w:rFonts w:ascii="微軟正黑體" w:eastAsia="微軟正黑體" w:hAnsi="微軟正黑體"/>
                <w:sz w:val="20"/>
              </w:rPr>
              <w:t>吊籠</w:t>
            </w:r>
            <w:proofErr w:type="gramEnd"/>
            <w:r w:rsidRPr="008343DB">
              <w:rPr>
                <w:rFonts w:ascii="微軟正黑體" w:eastAsia="微軟正黑體" w:hAnsi="微軟正黑體" w:hint="eastAsia"/>
                <w:sz w:val="20"/>
              </w:rPr>
              <w:t>/</w:t>
            </w:r>
            <w:r w:rsidRPr="008343DB">
              <w:rPr>
                <w:rFonts w:ascii="微軟正黑體" w:eastAsia="微軟正黑體" w:hAnsi="微軟正黑體"/>
                <w:sz w:val="20"/>
              </w:rPr>
              <w:t>高壓氣體特定設備</w:t>
            </w:r>
            <w:r w:rsidRPr="008343DB">
              <w:rPr>
                <w:rFonts w:ascii="微軟正黑體" w:eastAsia="微軟正黑體" w:hAnsi="微軟正黑體" w:hint="eastAsia"/>
                <w:sz w:val="20"/>
              </w:rPr>
              <w:t>/壓力</w:t>
            </w:r>
            <w:r w:rsidRPr="008343DB">
              <w:rPr>
                <w:rFonts w:ascii="微軟正黑體" w:eastAsia="微軟正黑體" w:hAnsi="微軟正黑體"/>
                <w:sz w:val="20"/>
              </w:rPr>
              <w:t>容器</w:t>
            </w:r>
            <w:r w:rsidRPr="008343DB">
              <w:rPr>
                <w:rFonts w:ascii="微軟正黑體" w:eastAsia="微軟正黑體" w:hAnsi="微軟正黑體" w:hint="eastAsia"/>
                <w:sz w:val="20"/>
              </w:rPr>
              <w:t>/</w:t>
            </w:r>
            <w:r w:rsidRPr="008343DB">
              <w:rPr>
                <w:rFonts w:ascii="微軟正黑體" w:eastAsia="微軟正黑體" w:hAnsi="微軟正黑體"/>
                <w:sz w:val="20"/>
              </w:rPr>
              <w:t>鍋爐</w:t>
            </w:r>
            <w:r w:rsidRPr="008343DB">
              <w:rPr>
                <w:rFonts w:ascii="微軟正黑體" w:eastAsia="微軟正黑體" w:hAnsi="微軟正黑體" w:hint="eastAsia"/>
                <w:sz w:val="20"/>
              </w:rPr>
              <w:t>/</w:t>
            </w:r>
            <w:r w:rsidRPr="008343DB">
              <w:rPr>
                <w:rFonts w:ascii="微軟正黑體" w:eastAsia="微軟正黑體" w:hAnsi="微軟正黑體"/>
                <w:sz w:val="20"/>
              </w:rPr>
              <w:t>堆高機</w:t>
            </w:r>
          </w:p>
          <w:p w:rsidR="005A6E1C" w:rsidRPr="004A74A7" w:rsidRDefault="008343DB" w:rsidP="00BD5B88">
            <w:pPr>
              <w:pStyle w:val="a8"/>
              <w:numPr>
                <w:ilvl w:val="0"/>
                <w:numId w:val="18"/>
              </w:numPr>
              <w:snapToGrid w:val="0"/>
              <w:spacing w:line="280" w:lineRule="exact"/>
              <w:ind w:leftChars="50" w:left="455" w:hanging="335"/>
              <w:rPr>
                <w:rFonts w:ascii="微軟正黑體" w:eastAsia="微軟正黑體" w:hAnsi="微軟正黑體"/>
                <w:sz w:val="20"/>
              </w:rPr>
            </w:pPr>
            <w:r w:rsidRPr="008343DB">
              <w:rPr>
                <w:rFonts w:ascii="微軟正黑體" w:eastAsia="微軟正黑體" w:hAnsi="微軟正黑體"/>
                <w:sz w:val="20"/>
              </w:rPr>
              <w:t>其他法規規定之設施及機具</w:t>
            </w:r>
            <w:r w:rsidR="005A6E1C" w:rsidRPr="004A74A7">
              <w:rPr>
                <w:rFonts w:ascii="微軟正黑體" w:eastAsia="微軟正黑體" w:hAnsi="微軟正黑體"/>
                <w:sz w:val="20"/>
              </w:rPr>
              <w:t>施工中所需穿戴或使用之個人防護具，應由  貴公司自行準備，嚴格要求勞工確實使用</w:t>
            </w:r>
            <w:r w:rsidR="005A6E1C" w:rsidRPr="004A74A7">
              <w:rPr>
                <w:rFonts w:ascii="微軟正黑體" w:eastAsia="微軟正黑體" w:hAnsi="微軟正黑體" w:hint="eastAsia"/>
                <w:sz w:val="20"/>
              </w:rPr>
              <w:t>。</w:t>
            </w:r>
          </w:p>
          <w:p w:rsidR="005A6E1C" w:rsidRPr="004A74A7" w:rsidRDefault="005A6E1C" w:rsidP="00BD5B88">
            <w:pPr>
              <w:pStyle w:val="a8"/>
              <w:numPr>
                <w:ilvl w:val="0"/>
                <w:numId w:val="18"/>
              </w:numPr>
              <w:snapToGrid w:val="0"/>
              <w:spacing w:line="280" w:lineRule="exact"/>
              <w:ind w:leftChars="50" w:left="455" w:hanging="335"/>
              <w:rPr>
                <w:rFonts w:ascii="微軟正黑體" w:eastAsia="微軟正黑體" w:hAnsi="微軟正黑體"/>
                <w:sz w:val="20"/>
              </w:rPr>
            </w:pPr>
            <w:r w:rsidRPr="004A74A7">
              <w:rPr>
                <w:rFonts w:ascii="微軟正黑體" w:eastAsia="微軟正黑體" w:hAnsi="微軟正黑體"/>
                <w:sz w:val="20"/>
              </w:rPr>
              <w:t>施工中必須在</w:t>
            </w:r>
            <w:r w:rsidRPr="004A74A7">
              <w:rPr>
                <w:rFonts w:ascii="微軟正黑體" w:eastAsia="微軟正黑體" w:hAnsi="微軟正黑體" w:hint="eastAsia"/>
                <w:sz w:val="20"/>
              </w:rPr>
              <w:t>1.8公尺</w:t>
            </w:r>
            <w:r w:rsidRPr="004A74A7">
              <w:rPr>
                <w:rFonts w:ascii="微軟正黑體" w:eastAsia="微軟正黑體" w:hAnsi="微軟正黑體"/>
                <w:sz w:val="20"/>
              </w:rPr>
              <w:t>以上之高架或開口邊緣地點作業時，必須遵守相關法令</w:t>
            </w:r>
            <w:r w:rsidRPr="004A74A7">
              <w:rPr>
                <w:rFonts w:ascii="微軟正黑體" w:eastAsia="微軟正黑體" w:hAnsi="微軟正黑體" w:hint="eastAsia"/>
                <w:sz w:val="20"/>
              </w:rPr>
              <w:t>及公司規定。</w:t>
            </w:r>
          </w:p>
          <w:p w:rsidR="005A6E1C" w:rsidRPr="004A74A7" w:rsidRDefault="005A6E1C" w:rsidP="00BD5B88">
            <w:pPr>
              <w:pStyle w:val="a8"/>
              <w:numPr>
                <w:ilvl w:val="0"/>
                <w:numId w:val="18"/>
              </w:numPr>
              <w:snapToGrid w:val="0"/>
              <w:spacing w:line="280" w:lineRule="exact"/>
              <w:ind w:leftChars="50" w:left="455" w:hanging="335"/>
              <w:rPr>
                <w:rFonts w:ascii="微軟正黑體" w:eastAsia="微軟正黑體" w:hAnsi="微軟正黑體"/>
                <w:sz w:val="20"/>
              </w:rPr>
            </w:pPr>
            <w:r w:rsidRPr="004A74A7">
              <w:rPr>
                <w:rFonts w:ascii="微軟正黑體" w:eastAsia="微軟正黑體" w:hAnsi="微軟正黑體" w:hint="eastAsia"/>
                <w:sz w:val="20"/>
              </w:rPr>
              <w:t>施工前請依</w:t>
            </w:r>
            <w:r w:rsidR="003721CB">
              <w:rPr>
                <w:rFonts w:ascii="微軟正黑體" w:eastAsia="微軟正黑體" w:hAnsi="微軟正黑體" w:hint="eastAsia"/>
                <w:sz w:val="20"/>
              </w:rPr>
              <w:t>勞工</w:t>
            </w:r>
            <w:r w:rsidRPr="004A74A7">
              <w:rPr>
                <w:rFonts w:ascii="微軟正黑體" w:eastAsia="微軟正黑體" w:hAnsi="微軟正黑體" w:hint="eastAsia"/>
                <w:sz w:val="20"/>
              </w:rPr>
              <w:t>健康保護規則附表十</w:t>
            </w:r>
            <w:r w:rsidR="002C433F">
              <w:rPr>
                <w:rFonts w:ascii="微軟正黑體" w:eastAsia="微軟正黑體" w:hAnsi="微軟正黑體" w:hint="eastAsia"/>
                <w:sz w:val="20"/>
              </w:rPr>
              <w:t>一</w:t>
            </w:r>
            <w:r w:rsidRPr="004A74A7">
              <w:rPr>
                <w:rFonts w:ascii="微軟正黑體" w:eastAsia="微軟正黑體" w:hAnsi="微軟正黑體" w:hint="eastAsia"/>
                <w:sz w:val="20"/>
              </w:rPr>
              <w:t>，考量不適合從事作業之疾病對照表，確認人員體檢結果，不得從事相關不適合作業。</w:t>
            </w:r>
          </w:p>
          <w:p w:rsidR="009F5C5D" w:rsidRDefault="00FF569F" w:rsidP="00BD5B88">
            <w:pPr>
              <w:pStyle w:val="a8"/>
              <w:numPr>
                <w:ilvl w:val="0"/>
                <w:numId w:val="18"/>
              </w:numPr>
              <w:snapToGrid w:val="0"/>
              <w:spacing w:line="280" w:lineRule="exact"/>
              <w:ind w:leftChars="50" w:left="455" w:hanging="335"/>
              <w:rPr>
                <w:rFonts w:ascii="微軟正黑體" w:eastAsia="微軟正黑體" w:hAnsi="微軟正黑體"/>
                <w:sz w:val="20"/>
              </w:rPr>
            </w:pPr>
            <w:r>
              <w:rPr>
                <w:rFonts w:ascii="微軟正黑體" w:eastAsia="微軟正黑體" w:hAnsi="微軟正黑體" w:hint="eastAsia"/>
                <w:sz w:val="20"/>
              </w:rPr>
              <w:t>電氣設備(機具)、A</w:t>
            </w:r>
            <w:proofErr w:type="gramStart"/>
            <w:r>
              <w:rPr>
                <w:rFonts w:ascii="微軟正黑體" w:eastAsia="微軟正黑體" w:hAnsi="微軟正黑體" w:hint="eastAsia"/>
                <w:sz w:val="20"/>
              </w:rPr>
              <w:t>字梯應</w:t>
            </w:r>
            <w:proofErr w:type="gramEnd"/>
            <w:r w:rsidR="00B777D6">
              <w:rPr>
                <w:rFonts w:ascii="微軟正黑體" w:eastAsia="微軟正黑體" w:hAnsi="微軟正黑體" w:hint="eastAsia"/>
                <w:sz w:val="20"/>
              </w:rPr>
              <w:t>於</w:t>
            </w:r>
            <w:r>
              <w:rPr>
                <w:rFonts w:ascii="微軟正黑體" w:eastAsia="微軟正黑體" w:hAnsi="微軟正黑體" w:hint="eastAsia"/>
                <w:sz w:val="20"/>
              </w:rPr>
              <w:t>廠內進行檢查並張貼合格標籤後方可使用。</w:t>
            </w:r>
          </w:p>
          <w:p w:rsidR="005A6E1C" w:rsidRPr="004A74A7" w:rsidRDefault="009F5C5D" w:rsidP="00756D35">
            <w:pPr>
              <w:pStyle w:val="a8"/>
              <w:numPr>
                <w:ilvl w:val="0"/>
                <w:numId w:val="18"/>
              </w:numPr>
              <w:snapToGrid w:val="0"/>
              <w:spacing w:line="280" w:lineRule="exact"/>
              <w:ind w:leftChars="50" w:left="455" w:hanging="335"/>
              <w:rPr>
                <w:rFonts w:ascii="微軟正黑體" w:eastAsia="微軟正黑體" w:hAnsi="微軟正黑體"/>
                <w:sz w:val="20"/>
              </w:rPr>
            </w:pPr>
            <w:r w:rsidRPr="0052394D">
              <w:rPr>
                <w:rFonts w:ascii="微軟正黑體" w:eastAsia="微軟正黑體" w:hAnsi="微軟正黑體" w:hint="eastAsia"/>
                <w:sz w:val="20"/>
              </w:rPr>
              <w:t>中央主管機關指定之機械、設備或器具，應經中央主管機關認可之驗證機構實施型式驗證合格及張貼合格標章</w:t>
            </w:r>
            <w:r>
              <w:rPr>
                <w:rFonts w:ascii="微軟正黑體" w:eastAsia="微軟正黑體" w:hAnsi="微軟正黑體" w:hint="eastAsia"/>
                <w:sz w:val="20"/>
              </w:rPr>
              <w:t>。</w:t>
            </w:r>
          </w:p>
        </w:tc>
      </w:tr>
    </w:tbl>
    <w:p w:rsidR="009B3329" w:rsidRPr="000E3605" w:rsidRDefault="009B3329" w:rsidP="008343DB">
      <w:pPr>
        <w:pStyle w:val="bodytext1"/>
        <w:tabs>
          <w:tab w:val="clear" w:pos="1134"/>
          <w:tab w:val="left" w:pos="2422"/>
          <w:tab w:val="left" w:pos="7282"/>
        </w:tabs>
        <w:snapToGrid w:val="0"/>
        <w:spacing w:line="0" w:lineRule="atLeast"/>
        <w:ind w:left="0" w:rightChars="50" w:right="120"/>
        <w:rPr>
          <w:rFonts w:ascii="Arial" w:hAnsi="Arial" w:cs="Arial"/>
          <w:szCs w:val="24"/>
        </w:rPr>
        <w:sectPr w:rsidR="009B3329" w:rsidRPr="000E3605" w:rsidSect="00756D35">
          <w:headerReference w:type="default" r:id="rId10"/>
          <w:footerReference w:type="default" r:id="rId11"/>
          <w:type w:val="continuous"/>
          <w:pgSz w:w="12240" w:h="15840" w:code="1"/>
          <w:pgMar w:top="567" w:right="851" w:bottom="567" w:left="851" w:header="284" w:footer="454" w:gutter="0"/>
          <w:cols w:space="425"/>
          <w:docGrid w:type="linesAndChars" w:linePitch="360"/>
        </w:sectPr>
      </w:pPr>
    </w:p>
    <w:p w:rsidR="009B3329" w:rsidRPr="00B85490" w:rsidRDefault="00FB00FE" w:rsidP="00304571">
      <w:pPr>
        <w:spacing w:line="0" w:lineRule="atLeast"/>
        <w:jc w:val="center"/>
        <w:rPr>
          <w:rFonts w:ascii="微軟正黑體" w:eastAsia="微軟正黑體" w:hAnsi="微軟正黑體" w:cs="Arial"/>
          <w:b/>
          <w:sz w:val="36"/>
        </w:rPr>
      </w:pPr>
      <w:r w:rsidRPr="00FB00FE">
        <w:rPr>
          <w:noProof/>
        </w:rPr>
        <w:lastRenderedPageBreak/>
        <w:drawing>
          <wp:anchor distT="0" distB="0" distL="114300" distR="114300" simplePos="0" relativeHeight="251654656" behindDoc="0" locked="0" layoutInCell="1" allowOverlap="1">
            <wp:simplePos x="0" y="0"/>
            <wp:positionH relativeFrom="column">
              <wp:posOffset>5305425</wp:posOffset>
            </wp:positionH>
            <wp:positionV relativeFrom="paragraph">
              <wp:posOffset>-379730</wp:posOffset>
            </wp:positionV>
            <wp:extent cx="1305560" cy="37909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6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490">
        <w:rPr>
          <w:rFonts w:ascii="微軟正黑體" w:eastAsia="微軟正黑體" w:hAnsi="微軟正黑體" w:cs="Arial" w:hint="eastAsia"/>
          <w:b/>
          <w:sz w:val="36"/>
        </w:rPr>
        <w:t>附件二、</w:t>
      </w:r>
      <w:r w:rsidR="009B3329" w:rsidRPr="00B85490">
        <w:rPr>
          <w:rFonts w:ascii="微軟正黑體" w:eastAsia="微軟正黑體" w:hAnsi="微軟正黑體" w:cs="Arial" w:hint="eastAsia"/>
          <w:b/>
          <w:sz w:val="36"/>
        </w:rPr>
        <w:t>不適合從事作業之疾病</w:t>
      </w:r>
      <w:r w:rsidR="005A6E1C" w:rsidRPr="00B85490">
        <w:rPr>
          <w:rFonts w:ascii="微軟正黑體" w:eastAsia="微軟正黑體" w:hAnsi="微軟正黑體" w:cs="Arial" w:hint="eastAsia"/>
          <w:b/>
          <w:sz w:val="36"/>
        </w:rPr>
        <w:t>考量表</w:t>
      </w:r>
    </w:p>
    <w:tbl>
      <w:tblPr>
        <w:tblW w:w="10505" w:type="dxa"/>
        <w:tblInd w:w="13" w:type="dxa"/>
        <w:tblCellMar>
          <w:left w:w="28" w:type="dxa"/>
          <w:right w:w="28" w:type="dxa"/>
        </w:tblCellMar>
        <w:tblLook w:val="04A0" w:firstRow="1" w:lastRow="0" w:firstColumn="1" w:lastColumn="0" w:noHBand="0" w:noVBand="1"/>
      </w:tblPr>
      <w:tblGrid>
        <w:gridCol w:w="2709"/>
        <w:gridCol w:w="7796"/>
      </w:tblGrid>
      <w:tr w:rsidR="009B3329" w:rsidRPr="009B3329" w:rsidTr="00756D35">
        <w:trPr>
          <w:trHeight w:val="70"/>
        </w:trPr>
        <w:tc>
          <w:tcPr>
            <w:tcW w:w="2709" w:type="dxa"/>
            <w:tcBorders>
              <w:top w:val="single" w:sz="4" w:space="0" w:color="auto"/>
              <w:left w:val="single" w:sz="4" w:space="0" w:color="auto"/>
              <w:bottom w:val="single" w:sz="4" w:space="0" w:color="auto"/>
              <w:right w:val="single" w:sz="4" w:space="0" w:color="auto"/>
            </w:tcBorders>
            <w:shd w:val="clear" w:color="000000" w:fill="FFFF99"/>
            <w:hideMark/>
          </w:tcPr>
          <w:p w:rsidR="009B3329" w:rsidRPr="0095670F" w:rsidRDefault="009B3329" w:rsidP="00DE3EA0">
            <w:pPr>
              <w:widowControl/>
              <w:adjustRightInd/>
              <w:spacing w:line="0" w:lineRule="atLeast"/>
              <w:ind w:rightChars="50" w:right="120"/>
              <w:jc w:val="center"/>
              <w:textAlignment w:val="auto"/>
              <w:rPr>
                <w:rFonts w:ascii="微軟正黑體" w:eastAsia="微軟正黑體" w:hAnsi="微軟正黑體" w:cs="新細明體"/>
                <w:color w:val="000000"/>
                <w:sz w:val="22"/>
                <w:szCs w:val="22"/>
              </w:rPr>
            </w:pPr>
            <w:r w:rsidRPr="0095670F">
              <w:rPr>
                <w:rFonts w:ascii="微軟正黑體" w:eastAsia="微軟正黑體" w:hAnsi="微軟正黑體" w:cs="新細明體" w:hint="eastAsia"/>
                <w:color w:val="000000"/>
                <w:sz w:val="22"/>
                <w:szCs w:val="22"/>
              </w:rPr>
              <w:t>作業名稱</w:t>
            </w:r>
          </w:p>
        </w:tc>
        <w:tc>
          <w:tcPr>
            <w:tcW w:w="7796" w:type="dxa"/>
            <w:tcBorders>
              <w:top w:val="single" w:sz="4" w:space="0" w:color="auto"/>
              <w:left w:val="nil"/>
              <w:bottom w:val="single" w:sz="4" w:space="0" w:color="auto"/>
              <w:right w:val="single" w:sz="4" w:space="0" w:color="auto"/>
            </w:tcBorders>
            <w:shd w:val="clear" w:color="000000" w:fill="FFFF99"/>
            <w:hideMark/>
          </w:tcPr>
          <w:p w:rsidR="009B3329" w:rsidRPr="0095670F" w:rsidRDefault="009B3329" w:rsidP="00DE3EA0">
            <w:pPr>
              <w:widowControl/>
              <w:adjustRightInd/>
              <w:spacing w:line="0" w:lineRule="atLeast"/>
              <w:ind w:rightChars="50" w:right="120"/>
              <w:jc w:val="center"/>
              <w:textAlignment w:val="auto"/>
              <w:rPr>
                <w:rFonts w:ascii="微軟正黑體" w:eastAsia="微軟正黑體" w:hAnsi="微軟正黑體" w:cs="新細明體"/>
                <w:color w:val="000000"/>
                <w:sz w:val="22"/>
                <w:szCs w:val="22"/>
              </w:rPr>
            </w:pPr>
            <w:r w:rsidRPr="0095670F">
              <w:rPr>
                <w:rFonts w:ascii="微軟正黑體" w:eastAsia="微軟正黑體" w:hAnsi="微軟正黑體" w:cs="新細明體" w:hint="eastAsia"/>
                <w:color w:val="000000"/>
                <w:sz w:val="22"/>
                <w:szCs w:val="22"/>
              </w:rPr>
              <w:t>考量不適合從事作業之疾病</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r w:rsidRPr="00304571">
              <w:rPr>
                <w:rFonts w:ascii="微軟正黑體" w:eastAsia="微軟正黑體" w:hAnsi="微軟正黑體" w:cs="新細明體" w:hint="eastAsia"/>
                <w:color w:val="000000" w:themeColor="text1"/>
                <w:sz w:val="22"/>
                <w:szCs w:val="22"/>
              </w:rPr>
              <w:t>高溫作業</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高血壓、心臟病、呼吸系統疾病、內分泌系統疾病、</w:t>
            </w:r>
            <w:proofErr w:type="gramStart"/>
            <w:r w:rsidRPr="00304571">
              <w:rPr>
                <w:rFonts w:ascii="微軟正黑體" w:eastAsia="微軟正黑體" w:hAnsi="微軟正黑體" w:cs="新細明體" w:hint="eastAsia"/>
                <w:color w:val="000000"/>
                <w:sz w:val="22"/>
                <w:szCs w:val="22"/>
              </w:rPr>
              <w:t>無汗症</w:t>
            </w:r>
            <w:proofErr w:type="gramEnd"/>
            <w:r w:rsidRPr="00304571">
              <w:rPr>
                <w:rFonts w:ascii="微軟正黑體" w:eastAsia="微軟正黑體" w:hAnsi="微軟正黑體" w:cs="新細明體" w:hint="eastAsia"/>
                <w:color w:val="000000"/>
                <w:sz w:val="22"/>
                <w:szCs w:val="22"/>
              </w:rPr>
              <w:t>、腎臟疾病、廣泛性皮膚疾病</w:t>
            </w:r>
            <w:r w:rsidR="000E3605" w:rsidRPr="00304571">
              <w:rPr>
                <w:rFonts w:ascii="微軟正黑體" w:eastAsia="微軟正黑體" w:hAnsi="微軟正黑體" w:cs="新細明體" w:hint="eastAsia"/>
                <w:color w:val="000000"/>
                <w:sz w:val="22"/>
                <w:szCs w:val="22"/>
              </w:rPr>
              <w:t>。</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r w:rsidRPr="00304571">
              <w:rPr>
                <w:rFonts w:ascii="微軟正黑體" w:eastAsia="微軟正黑體" w:hAnsi="微軟正黑體" w:cs="新細明體" w:hint="eastAsia"/>
                <w:color w:val="000000" w:themeColor="text1"/>
                <w:sz w:val="22"/>
                <w:szCs w:val="22"/>
              </w:rPr>
              <w:t>低溫作業</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高血壓、風濕症、支氣管炎、腎臟疾病、心臟病、周邊循環系統疾病、寒冷性蕁麻疹、</w:t>
            </w:r>
            <w:proofErr w:type="gramStart"/>
            <w:r w:rsidRPr="00304571">
              <w:rPr>
                <w:rFonts w:ascii="微軟正黑體" w:eastAsia="微軟正黑體" w:hAnsi="微軟正黑體" w:cs="新細明體" w:hint="eastAsia"/>
                <w:color w:val="000000"/>
                <w:sz w:val="22"/>
                <w:szCs w:val="22"/>
              </w:rPr>
              <w:t>寒冷血色素</w:t>
            </w:r>
            <w:proofErr w:type="gramEnd"/>
            <w:r w:rsidRPr="00304571">
              <w:rPr>
                <w:rFonts w:ascii="微軟正黑體" w:eastAsia="微軟正黑體" w:hAnsi="微軟正黑體" w:cs="新細明體" w:hint="eastAsia"/>
                <w:color w:val="000000"/>
                <w:sz w:val="22"/>
                <w:szCs w:val="22"/>
              </w:rPr>
              <w:t>尿症、內分泌系統疾病、神經肌肉系統疾病、</w:t>
            </w:r>
            <w:proofErr w:type="gramStart"/>
            <w:r w:rsidRPr="00304571">
              <w:rPr>
                <w:rFonts w:ascii="微軟正黑體" w:eastAsia="微軟正黑體" w:hAnsi="微軟正黑體" w:cs="新細明體" w:hint="eastAsia"/>
                <w:color w:val="000000"/>
                <w:sz w:val="22"/>
                <w:szCs w:val="22"/>
              </w:rPr>
              <w:t>膠原性疾病</w:t>
            </w:r>
            <w:proofErr w:type="gramEnd"/>
            <w:r w:rsidRPr="00304571">
              <w:rPr>
                <w:rFonts w:ascii="微軟正黑體" w:eastAsia="微軟正黑體" w:hAnsi="微軟正黑體" w:cs="新細明體" w:hint="eastAsia"/>
                <w:color w:val="000000"/>
                <w:sz w:val="22"/>
                <w:szCs w:val="22"/>
              </w:rPr>
              <w:t>。</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r w:rsidRPr="00304571">
              <w:rPr>
                <w:rFonts w:ascii="微軟正黑體" w:eastAsia="微軟正黑體" w:hAnsi="微軟正黑體" w:cs="新細明體" w:hint="eastAsia"/>
                <w:color w:val="000000" w:themeColor="text1"/>
                <w:sz w:val="22"/>
                <w:szCs w:val="22"/>
              </w:rPr>
              <w:t xml:space="preserve">噪音作業 </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心血管疾病、聽力異常。</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r w:rsidRPr="00304571">
              <w:rPr>
                <w:rFonts w:ascii="微軟正黑體" w:eastAsia="微軟正黑體" w:hAnsi="微軟正黑體" w:cs="新細明體" w:hint="eastAsia"/>
                <w:color w:val="000000" w:themeColor="text1"/>
                <w:sz w:val="22"/>
                <w:szCs w:val="22"/>
              </w:rPr>
              <w:t xml:space="preserve">振動作業 </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周邊神經系統疾病、周邊循環系統疾病、骨骼肌肉系統疾病。</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r w:rsidRPr="00304571">
              <w:rPr>
                <w:rFonts w:ascii="微軟正黑體" w:eastAsia="微軟正黑體" w:hAnsi="微軟正黑體" w:cs="新細明體" w:hint="eastAsia"/>
                <w:color w:val="000000" w:themeColor="text1"/>
                <w:sz w:val="22"/>
                <w:szCs w:val="22"/>
              </w:rPr>
              <w:t xml:space="preserve">精密作業 </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矯正後視力零點八以下或其他嚴重之眼睛疾病。</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r w:rsidRPr="00304571">
              <w:rPr>
                <w:rFonts w:ascii="微軟正黑體" w:eastAsia="微軟正黑體" w:hAnsi="微軟正黑體" w:cs="新細明體" w:hint="eastAsia"/>
                <w:color w:val="000000" w:themeColor="text1"/>
                <w:sz w:val="22"/>
                <w:szCs w:val="22"/>
              </w:rPr>
              <w:t>游離輻射作業</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血液疾病、內分泌疾病、精神與神經異常、眼睛疾病、惡性腫瘤。</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r w:rsidRPr="00304571">
              <w:rPr>
                <w:rFonts w:ascii="微軟正黑體" w:eastAsia="微軟正黑體" w:hAnsi="微軟正黑體" w:cs="新細明體" w:hint="eastAsia"/>
                <w:color w:val="000000" w:themeColor="text1"/>
                <w:sz w:val="22"/>
                <w:szCs w:val="22"/>
              </w:rPr>
              <w:t>非游離輻射作業</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眼睛疾病、內分泌系統疾病。</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r w:rsidRPr="00304571">
              <w:rPr>
                <w:rFonts w:ascii="微軟正黑體" w:eastAsia="微軟正黑體" w:hAnsi="微軟正黑體" w:cs="新細明體" w:hint="eastAsia"/>
                <w:color w:val="000000" w:themeColor="text1"/>
                <w:sz w:val="22"/>
                <w:szCs w:val="22"/>
              </w:rPr>
              <w:t>異常氣壓作業</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呼吸系統疾病、高血壓、心血管疾病、精神或神經系統疾病、耳鼻科疾病、過敏性疾病、內分泌系統疾病、肥胖症、疝氣、骨骼肌肉系統疾病、貧血、眼睛疾病、消化道疾病。</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r w:rsidRPr="00304571">
              <w:rPr>
                <w:rFonts w:ascii="微軟正黑體" w:eastAsia="微軟正黑體" w:hAnsi="微軟正黑體" w:cs="新細明體" w:hint="eastAsia"/>
                <w:color w:val="000000" w:themeColor="text1"/>
                <w:sz w:val="22"/>
                <w:szCs w:val="22"/>
              </w:rPr>
              <w:t>高架作業</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癲癇、精神或神經系統疾病、高血壓、心血管疾病、貧血、平衡機能失常、呼吸系統疾病、色盲、視力不良、聽力障礙、肢體殘障。</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r w:rsidRPr="00304571">
              <w:rPr>
                <w:rFonts w:ascii="微軟正黑體" w:eastAsia="微軟正黑體" w:hAnsi="微軟正黑體" w:cs="新細明體" w:hint="eastAsia"/>
                <w:color w:val="000000" w:themeColor="text1"/>
                <w:sz w:val="22"/>
                <w:szCs w:val="22"/>
              </w:rPr>
              <w:t>鉛作業</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神經系統疾病、貧血等血液疾病、腎臟疾病、消化系統疾病、肝病、內分泌系統疾病、視網膜病變、酒精中毒、高血壓。</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r w:rsidRPr="00304571">
              <w:rPr>
                <w:rFonts w:ascii="微軟正黑體" w:eastAsia="微軟正黑體" w:hAnsi="微軟正黑體" w:cs="新細明體" w:hint="eastAsia"/>
                <w:color w:val="000000" w:themeColor="text1"/>
                <w:sz w:val="22"/>
                <w:szCs w:val="22"/>
              </w:rPr>
              <w:t>粉塵作業</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心血管疾病、慢性肺阻塞性疾病、慢性氣管炎、氣喘等。</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r w:rsidRPr="00304571">
              <w:rPr>
                <w:rFonts w:ascii="微軟正黑體" w:eastAsia="微軟正黑體" w:hAnsi="微軟正黑體" w:cs="新細明體" w:hint="eastAsia"/>
                <w:color w:val="000000" w:themeColor="text1"/>
                <w:sz w:val="22"/>
                <w:szCs w:val="22"/>
              </w:rPr>
              <w:t>重體力勞動作業</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呼吸系統疾病、高血壓、心血管疾病、貧血、肝病、腎臟疾病、精神或神經系統疾病、骨骼肌肉系統疾病、內分泌系統疾病、視網膜玻璃體疾病、肢體殘障。</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proofErr w:type="gramStart"/>
            <w:r w:rsidRPr="00304571">
              <w:rPr>
                <w:rFonts w:ascii="微軟正黑體" w:eastAsia="微軟正黑體" w:hAnsi="微軟正黑體" w:cs="新細明體" w:hint="eastAsia"/>
                <w:color w:val="000000" w:themeColor="text1"/>
                <w:sz w:val="22"/>
                <w:szCs w:val="22"/>
              </w:rPr>
              <w:t>醇及酮作業</w:t>
            </w:r>
            <w:proofErr w:type="gramEnd"/>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肝病、神經系統疾病、視網膜病變、酒精中毒、腎臟疾病、接觸性皮膚疾病。</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proofErr w:type="gramStart"/>
            <w:r w:rsidRPr="00304571">
              <w:rPr>
                <w:rFonts w:ascii="微軟正黑體" w:eastAsia="微軟正黑體" w:hAnsi="微軟正黑體" w:cs="新細明體" w:hint="eastAsia"/>
                <w:color w:val="000000" w:themeColor="text1"/>
                <w:sz w:val="22"/>
                <w:szCs w:val="22"/>
              </w:rPr>
              <w:t>苯及苯之</w:t>
            </w:r>
            <w:proofErr w:type="gramEnd"/>
            <w:r w:rsidRPr="00304571">
              <w:rPr>
                <w:rFonts w:ascii="微軟正黑體" w:eastAsia="微軟正黑體" w:hAnsi="微軟正黑體" w:cs="新細明體" w:hint="eastAsia"/>
                <w:color w:val="000000" w:themeColor="text1"/>
                <w:sz w:val="22"/>
                <w:szCs w:val="22"/>
              </w:rPr>
              <w:t>衍生物之作業</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血液疾病、肝病、神經系統疾病、接觸性皮膚疾病。</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proofErr w:type="gramStart"/>
            <w:r w:rsidRPr="00304571">
              <w:rPr>
                <w:rFonts w:ascii="微軟正黑體" w:eastAsia="微軟正黑體" w:hAnsi="微軟正黑體" w:cs="新細明體" w:hint="eastAsia"/>
                <w:color w:val="000000" w:themeColor="text1"/>
                <w:sz w:val="22"/>
                <w:szCs w:val="22"/>
              </w:rPr>
              <w:t>石綿</w:t>
            </w:r>
            <w:proofErr w:type="gramEnd"/>
            <w:r w:rsidRPr="00304571">
              <w:rPr>
                <w:rFonts w:ascii="微軟正黑體" w:eastAsia="微軟正黑體" w:hAnsi="微軟正黑體" w:cs="新細明體" w:hint="eastAsia"/>
                <w:color w:val="000000" w:themeColor="text1"/>
                <w:sz w:val="22"/>
                <w:szCs w:val="22"/>
              </w:rPr>
              <w:t>作業</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心血管疾病、慢性肺阻塞性疾病、慢性氣管炎、氣喘等。</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r w:rsidRPr="00304571">
              <w:rPr>
                <w:rFonts w:ascii="微軟正黑體" w:eastAsia="微軟正黑體" w:hAnsi="微軟正黑體" w:cs="新細明體" w:hint="eastAsia"/>
                <w:color w:val="000000" w:themeColor="text1"/>
                <w:sz w:val="22"/>
                <w:szCs w:val="22"/>
              </w:rPr>
              <w:t>二硫化碳之作業</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精神或神經系統疾病、內分泌系統疾病、腎臟疾病、肝病、心血管疾病、視網膜病變、嗅覺障礙、接觸性皮膚疾病。</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proofErr w:type="gramStart"/>
            <w:r w:rsidRPr="00304571">
              <w:rPr>
                <w:rFonts w:ascii="微軟正黑體" w:eastAsia="微軟正黑體" w:hAnsi="微軟正黑體" w:cs="新細明體" w:hint="eastAsia"/>
                <w:color w:val="000000" w:themeColor="text1"/>
                <w:sz w:val="22"/>
                <w:szCs w:val="22"/>
              </w:rPr>
              <w:t>脂肪族鹵化</w:t>
            </w:r>
            <w:proofErr w:type="gramEnd"/>
            <w:r w:rsidRPr="00304571">
              <w:rPr>
                <w:rFonts w:ascii="微軟正黑體" w:eastAsia="微軟正黑體" w:hAnsi="微軟正黑體" w:cs="新細明體" w:hint="eastAsia"/>
                <w:color w:val="000000" w:themeColor="text1"/>
                <w:sz w:val="22"/>
                <w:szCs w:val="22"/>
              </w:rPr>
              <w:t>碳氫化合物之作業</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神經系統疾病、肝病、腎臟疾病、糖尿病、酒精中毒、接觸性皮膚疾病。</w:t>
            </w:r>
          </w:p>
        </w:tc>
      </w:tr>
      <w:tr w:rsidR="009B3329" w:rsidRPr="009B3329" w:rsidTr="00756D35">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B3329" w:rsidRPr="00304571" w:rsidRDefault="009B3329"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r w:rsidRPr="00304571">
              <w:rPr>
                <w:rFonts w:ascii="微軟正黑體" w:eastAsia="微軟正黑體" w:hAnsi="微軟正黑體" w:cs="新細明體" w:hint="eastAsia"/>
                <w:color w:val="000000" w:themeColor="text1"/>
                <w:sz w:val="22"/>
                <w:szCs w:val="22"/>
              </w:rPr>
              <w:t>氯氣、氟化氫、硝酸、硫酸、鹽酸及二氧化硫等刺激性氣體之作業</w:t>
            </w:r>
          </w:p>
        </w:tc>
        <w:tc>
          <w:tcPr>
            <w:tcW w:w="7796" w:type="dxa"/>
            <w:tcBorders>
              <w:top w:val="nil"/>
              <w:left w:val="nil"/>
              <w:bottom w:val="single" w:sz="4" w:space="0" w:color="auto"/>
              <w:right w:val="single" w:sz="4" w:space="0" w:color="auto"/>
            </w:tcBorders>
            <w:shd w:val="clear" w:color="auto" w:fill="auto"/>
            <w:vAlign w:val="center"/>
            <w:hideMark/>
          </w:tcPr>
          <w:p w:rsidR="009B3329" w:rsidRPr="00304571" w:rsidRDefault="009B3329"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sidRPr="00304571">
              <w:rPr>
                <w:rFonts w:ascii="微軟正黑體" w:eastAsia="微軟正黑體" w:hAnsi="微軟正黑體" w:cs="新細明體" w:hint="eastAsia"/>
                <w:color w:val="000000"/>
                <w:sz w:val="22"/>
                <w:szCs w:val="22"/>
              </w:rPr>
              <w:t>呼吸系統疾病、慢性角膜或結膜炎、肝病、接觸性皮膚疾病、電解質不平衡。</w:t>
            </w:r>
          </w:p>
        </w:tc>
      </w:tr>
      <w:tr w:rsidR="008D3624" w:rsidRPr="00770628" w:rsidTr="00756D35">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624" w:rsidRPr="00304571" w:rsidRDefault="008D3624" w:rsidP="00BD5B88">
            <w:pPr>
              <w:widowControl/>
              <w:adjustRightInd/>
              <w:spacing w:line="300" w:lineRule="exact"/>
              <w:ind w:leftChars="30" w:left="72" w:rightChars="30" w:right="72"/>
              <w:textAlignment w:val="auto"/>
              <w:rPr>
                <w:rFonts w:ascii="微軟正黑體" w:eastAsia="微軟正黑體" w:hAnsi="微軟正黑體" w:cs="新細明體"/>
                <w:color w:val="000000" w:themeColor="text1"/>
                <w:sz w:val="22"/>
                <w:szCs w:val="22"/>
              </w:rPr>
            </w:pPr>
            <w:r w:rsidRPr="00304571">
              <w:rPr>
                <w:rFonts w:ascii="微軟正黑體" w:eastAsia="微軟正黑體" w:hAnsi="微軟正黑體" w:cs="新細明體" w:hint="eastAsia"/>
                <w:color w:val="000000" w:themeColor="text1"/>
                <w:sz w:val="22"/>
                <w:szCs w:val="22"/>
              </w:rPr>
              <w:t>其他</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8D3624" w:rsidRPr="00304571" w:rsidRDefault="00770628" w:rsidP="00756D35">
            <w:pPr>
              <w:widowControl/>
              <w:adjustRightInd/>
              <w:spacing w:beforeLines="15" w:before="54" w:afterLines="15" w:after="54" w:line="280" w:lineRule="exact"/>
              <w:ind w:leftChars="30" w:left="72" w:rightChars="30" w:right="72"/>
              <w:textAlignment w:val="auto"/>
              <w:rPr>
                <w:rFonts w:ascii="微軟正黑體" w:eastAsia="微軟正黑體" w:hAnsi="微軟正黑體" w:cs="新細明體"/>
                <w:color w:val="000000"/>
                <w:sz w:val="22"/>
                <w:szCs w:val="22"/>
              </w:rPr>
            </w:pPr>
            <w:r>
              <w:rPr>
                <w:rFonts w:ascii="微軟正黑體" w:eastAsia="微軟正黑體" w:hAnsi="微軟正黑體" w:cs="新細明體" w:hint="eastAsia"/>
                <w:color w:val="000000"/>
                <w:sz w:val="22"/>
                <w:szCs w:val="22"/>
              </w:rPr>
              <w:t>法規</w:t>
            </w:r>
            <w:r w:rsidR="006A07A4">
              <w:rPr>
                <w:rFonts w:ascii="微軟正黑體" w:eastAsia="微軟正黑體" w:hAnsi="微軟正黑體" w:cs="新細明體" w:hint="eastAsia"/>
                <w:color w:val="000000"/>
                <w:sz w:val="22"/>
                <w:szCs w:val="22"/>
              </w:rPr>
              <w:t>所列之疾病</w:t>
            </w:r>
            <w:r w:rsidR="008D3624" w:rsidRPr="00304571">
              <w:rPr>
                <w:rFonts w:ascii="微軟正黑體" w:eastAsia="微軟正黑體" w:hAnsi="微軟正黑體" w:cs="新細明體" w:hint="eastAsia"/>
                <w:color w:val="000000"/>
                <w:sz w:val="22"/>
                <w:szCs w:val="22"/>
              </w:rPr>
              <w:t>項目</w:t>
            </w:r>
          </w:p>
        </w:tc>
      </w:tr>
    </w:tbl>
    <w:p w:rsidR="00BB0A05" w:rsidRDefault="00BB0A05" w:rsidP="00B85490">
      <w:pPr>
        <w:widowControl/>
        <w:adjustRightInd/>
        <w:textAlignment w:val="auto"/>
        <w:rPr>
          <w:rFonts w:ascii="微軟正黑體" w:eastAsia="微軟正黑體" w:hAnsi="微軟正黑體" w:cs="Arial"/>
          <w:b/>
          <w:bCs/>
          <w:sz w:val="28"/>
          <w:szCs w:val="28"/>
        </w:rPr>
      </w:pPr>
      <w:r>
        <w:rPr>
          <w:rFonts w:ascii="微軟正黑體" w:eastAsia="微軟正黑體" w:hAnsi="微軟正黑體" w:cs="Arial"/>
          <w:b/>
          <w:bCs/>
          <w:sz w:val="28"/>
          <w:szCs w:val="28"/>
        </w:rPr>
        <w:br w:type="page"/>
      </w:r>
    </w:p>
    <w:p w:rsidR="001554E5" w:rsidRDefault="00FB00FE" w:rsidP="00BD5B88">
      <w:pPr>
        <w:spacing w:line="0" w:lineRule="atLeast"/>
        <w:jc w:val="center"/>
        <w:rPr>
          <w:rFonts w:ascii="微軟正黑體" w:eastAsia="微軟正黑體" w:hAnsi="微軟正黑體" w:cs="Arial"/>
          <w:b/>
          <w:sz w:val="36"/>
        </w:rPr>
      </w:pPr>
      <w:r w:rsidRPr="00FB00FE">
        <w:rPr>
          <w:noProof/>
        </w:rPr>
        <w:lastRenderedPageBreak/>
        <w:drawing>
          <wp:anchor distT="0" distB="0" distL="114300" distR="114300" simplePos="0" relativeHeight="251655680" behindDoc="0" locked="0" layoutInCell="1" allowOverlap="1">
            <wp:simplePos x="0" y="0"/>
            <wp:positionH relativeFrom="column">
              <wp:posOffset>5181600</wp:posOffset>
            </wp:positionH>
            <wp:positionV relativeFrom="paragraph">
              <wp:posOffset>-379730</wp:posOffset>
            </wp:positionV>
            <wp:extent cx="1305560" cy="37909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6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959">
        <w:rPr>
          <w:rFonts w:ascii="微軟正黑體" w:eastAsia="微軟正黑體" w:hAnsi="微軟正黑體" w:cs="Arial" w:hint="eastAsia"/>
          <w:b/>
          <w:sz w:val="36"/>
        </w:rPr>
        <w:t>附件三、</w:t>
      </w:r>
      <w:r w:rsidR="0005257D" w:rsidRPr="0005257D">
        <w:rPr>
          <w:rFonts w:ascii="微軟正黑體" w:eastAsia="微軟正黑體" w:hAnsi="微軟正黑體" w:cs="Arial" w:hint="eastAsia"/>
          <w:b/>
          <w:sz w:val="36"/>
        </w:rPr>
        <w:t>協</w:t>
      </w:r>
      <w:r w:rsidR="00B512F3">
        <w:rPr>
          <w:rFonts w:ascii="微軟正黑體" w:eastAsia="微軟正黑體" w:hAnsi="微軟正黑體" w:cs="Arial" w:hint="eastAsia"/>
          <w:b/>
          <w:sz w:val="36"/>
        </w:rPr>
        <w:t>力</w:t>
      </w:r>
      <w:r w:rsidR="0005257D" w:rsidRPr="0005257D">
        <w:rPr>
          <w:rFonts w:ascii="微軟正黑體" w:eastAsia="微軟正黑體" w:hAnsi="微軟正黑體" w:cs="Arial" w:hint="eastAsia"/>
          <w:b/>
          <w:sz w:val="36"/>
        </w:rPr>
        <w:t>廠商</w:t>
      </w:r>
      <w:r w:rsidR="00187738">
        <w:rPr>
          <w:rFonts w:ascii="微軟正黑體" w:eastAsia="微軟正黑體" w:hAnsi="微軟正黑體" w:cs="Arial" w:hint="eastAsia"/>
          <w:b/>
          <w:sz w:val="36"/>
        </w:rPr>
        <w:t>工程</w:t>
      </w:r>
      <w:r w:rsidR="0005257D" w:rsidRPr="0005257D">
        <w:rPr>
          <w:rFonts w:ascii="微軟正黑體" w:eastAsia="微軟正黑體" w:hAnsi="微軟正黑體" w:cs="Arial" w:hint="eastAsia"/>
          <w:b/>
          <w:sz w:val="36"/>
        </w:rPr>
        <w:t>保險</w:t>
      </w:r>
      <w:r w:rsidR="008F0D52">
        <w:rPr>
          <w:rFonts w:ascii="微軟正黑體" w:eastAsia="微軟正黑體" w:hAnsi="微軟正黑體" w:cs="Arial" w:hint="eastAsia"/>
          <w:b/>
          <w:sz w:val="36"/>
        </w:rPr>
        <w:t>規範</w:t>
      </w:r>
    </w:p>
    <w:p w:rsidR="00634ABB" w:rsidRPr="00BD5B88" w:rsidRDefault="008F0D52" w:rsidP="00756D35">
      <w:pPr>
        <w:spacing w:beforeLines="25" w:before="90" w:afterLines="25" w:after="90" w:line="320" w:lineRule="exact"/>
        <w:rPr>
          <w:rFonts w:ascii="微軟正黑體" w:eastAsia="微軟正黑體" w:hAnsi="微軟正黑體" w:cs="Arial"/>
        </w:rPr>
      </w:pPr>
      <w:r>
        <w:rPr>
          <w:rFonts w:ascii="微軟正黑體" w:eastAsia="微軟正黑體" w:hAnsi="微軟正黑體" w:cs="Arial" w:hint="eastAsia"/>
        </w:rPr>
        <w:t>協力廠商</w:t>
      </w:r>
      <w:r w:rsidR="001554E5" w:rsidRPr="00BD5B88">
        <w:rPr>
          <w:rFonts w:ascii="微軟正黑體" w:eastAsia="微軟正黑體" w:hAnsi="微軟正黑體" w:cs="Arial" w:hint="eastAsia"/>
        </w:rPr>
        <w:t>同意按</w:t>
      </w:r>
      <w:r w:rsidR="002C44D3">
        <w:rPr>
          <w:rFonts w:ascii="微軟正黑體" w:eastAsia="微軟正黑體" w:hAnsi="微軟正黑體" w:cs="Arial" w:hint="eastAsia"/>
        </w:rPr>
        <w:t>此份「</w:t>
      </w:r>
      <w:r w:rsidR="002C44D3" w:rsidRPr="002C44D3">
        <w:rPr>
          <w:rFonts w:ascii="微軟正黑體" w:eastAsia="微軟正黑體" w:hAnsi="微軟正黑體" w:cs="Arial" w:hint="eastAsia"/>
        </w:rPr>
        <w:t>協</w:t>
      </w:r>
      <w:r w:rsidR="00B512F3">
        <w:rPr>
          <w:rFonts w:ascii="微軟正黑體" w:eastAsia="微軟正黑體" w:hAnsi="微軟正黑體" w:cs="Arial" w:hint="eastAsia"/>
        </w:rPr>
        <w:t>力</w:t>
      </w:r>
      <w:r w:rsidR="002C44D3" w:rsidRPr="002C44D3">
        <w:rPr>
          <w:rFonts w:ascii="微軟正黑體" w:eastAsia="微軟正黑體" w:hAnsi="微軟正黑體" w:cs="Arial" w:hint="eastAsia"/>
        </w:rPr>
        <w:t>廠商</w:t>
      </w:r>
      <w:r w:rsidR="00F75D3B">
        <w:rPr>
          <w:rFonts w:ascii="微軟正黑體" w:eastAsia="微軟正黑體" w:hAnsi="微軟正黑體" w:cs="Arial" w:hint="eastAsia"/>
        </w:rPr>
        <w:t>工程</w:t>
      </w:r>
      <w:r w:rsidR="002C44D3" w:rsidRPr="002C44D3">
        <w:rPr>
          <w:rFonts w:ascii="微軟正黑體" w:eastAsia="微軟正黑體" w:hAnsi="微軟正黑體" w:cs="Arial" w:hint="eastAsia"/>
        </w:rPr>
        <w:t>保險規範</w:t>
      </w:r>
      <w:r w:rsidR="002C44D3">
        <w:rPr>
          <w:rFonts w:ascii="微軟正黑體" w:eastAsia="微軟正黑體" w:hAnsi="微軟正黑體" w:cs="Arial" w:hint="eastAsia"/>
        </w:rPr>
        <w:t>」</w:t>
      </w:r>
      <w:r w:rsidR="001554E5" w:rsidRPr="00BD5B88">
        <w:rPr>
          <w:rFonts w:ascii="微軟正黑體" w:eastAsia="微軟正黑體" w:hAnsi="微軟正黑體" w:cs="Arial" w:hint="eastAsia"/>
        </w:rPr>
        <w:t>及個別之約定各自自費向合法業者投保保險，以涵蓋和分散</w:t>
      </w:r>
      <w:r w:rsidR="00633894">
        <w:rPr>
          <w:rFonts w:ascii="微軟正黑體" w:eastAsia="微軟正黑體" w:hAnsi="微軟正黑體" w:cs="Arial" w:hint="eastAsia"/>
        </w:rPr>
        <w:t>作業</w:t>
      </w:r>
      <w:r w:rsidR="001554E5" w:rsidRPr="00BD5B88">
        <w:rPr>
          <w:rFonts w:ascii="微軟正黑體" w:eastAsia="微軟正黑體" w:hAnsi="微軟正黑體" w:cs="Arial" w:hint="eastAsia"/>
        </w:rPr>
        <w:t>期間所蘊含之風險，從而保障雙方財務情況不致因意外事故而受到不利影響。</w:t>
      </w:r>
    </w:p>
    <w:p w:rsidR="00634ABB" w:rsidRDefault="008F0D52" w:rsidP="00756D35">
      <w:pPr>
        <w:pStyle w:val="a8"/>
        <w:numPr>
          <w:ilvl w:val="0"/>
          <w:numId w:val="30"/>
        </w:numPr>
        <w:spacing w:beforeLines="25" w:before="90" w:afterLines="25" w:after="90" w:line="320" w:lineRule="exact"/>
        <w:ind w:leftChars="0" w:left="567" w:hanging="567"/>
        <w:rPr>
          <w:rFonts w:ascii="微軟正黑體" w:eastAsia="微軟正黑體" w:hAnsi="微軟正黑體" w:cs="Arial"/>
        </w:rPr>
      </w:pPr>
      <w:r>
        <w:rPr>
          <w:rFonts w:ascii="微軟正黑體" w:eastAsia="微軟正黑體" w:hAnsi="微軟正黑體" w:cs="Arial" w:hint="eastAsia"/>
        </w:rPr>
        <w:t>協力廠商</w:t>
      </w:r>
      <w:r w:rsidRPr="008F0D52">
        <w:rPr>
          <w:rFonts w:ascii="微軟正黑體" w:eastAsia="微軟正黑體" w:hAnsi="微軟正黑體" w:cs="Arial" w:hint="eastAsia"/>
        </w:rPr>
        <w:t>了解和同意，其履約責任不因有關保險而減免或設定上限，亦不受出險事故和理賠程序之影響而延期或變更。</w:t>
      </w:r>
    </w:p>
    <w:p w:rsidR="00634ABB" w:rsidRDefault="008F0D52" w:rsidP="00756D35">
      <w:pPr>
        <w:pStyle w:val="a8"/>
        <w:numPr>
          <w:ilvl w:val="0"/>
          <w:numId w:val="30"/>
        </w:numPr>
        <w:spacing w:beforeLines="25" w:before="90" w:afterLines="25" w:after="90" w:line="320" w:lineRule="exact"/>
        <w:ind w:leftChars="0" w:left="567" w:hanging="567"/>
        <w:rPr>
          <w:rFonts w:ascii="微軟正黑體" w:eastAsia="微軟正黑體" w:hAnsi="微軟正黑體" w:cs="Arial"/>
        </w:rPr>
      </w:pPr>
      <w:r>
        <w:rPr>
          <w:rFonts w:ascii="微軟正黑體" w:eastAsia="微軟正黑體" w:hAnsi="微軟正黑體" w:cs="Arial" w:hint="eastAsia"/>
        </w:rPr>
        <w:t>矽品公司</w:t>
      </w:r>
      <w:r w:rsidRPr="008F0D52">
        <w:rPr>
          <w:rFonts w:ascii="微軟正黑體" w:eastAsia="微軟正黑體" w:hAnsi="微軟正黑體" w:cs="Arial" w:hint="eastAsia"/>
        </w:rPr>
        <w:t>負責統一投保下列保險；</w:t>
      </w:r>
      <w:r>
        <w:rPr>
          <w:rFonts w:ascii="微軟正黑體" w:eastAsia="微軟正黑體" w:hAnsi="微軟正黑體" w:cs="Arial" w:hint="eastAsia"/>
        </w:rPr>
        <w:t>協力廠商</w:t>
      </w:r>
      <w:r w:rsidRPr="008F0D52">
        <w:rPr>
          <w:rFonts w:ascii="微軟正黑體" w:eastAsia="微軟正黑體" w:hAnsi="微軟正黑體" w:cs="Arial" w:hint="eastAsia"/>
        </w:rPr>
        <w:t>則承諾接受和遵守</w:t>
      </w:r>
      <w:r>
        <w:rPr>
          <w:rFonts w:ascii="微軟正黑體" w:eastAsia="微軟正黑體" w:hAnsi="微軟正黑體" w:cs="Arial" w:hint="eastAsia"/>
        </w:rPr>
        <w:t>矽品公司</w:t>
      </w:r>
      <w:r w:rsidRPr="008F0D52">
        <w:rPr>
          <w:rFonts w:ascii="微軟正黑體" w:eastAsia="微軟正黑體" w:hAnsi="微軟正黑體" w:cs="Arial" w:hint="eastAsia"/>
        </w:rPr>
        <w:t>投保保險之保單條款，並同意於出險時承擔下述自負額給付責任：</w:t>
      </w:r>
    </w:p>
    <w:p w:rsidR="00634ABB" w:rsidRPr="00B9455C" w:rsidRDefault="007A3A99" w:rsidP="00756D35">
      <w:pPr>
        <w:pStyle w:val="a8"/>
        <w:numPr>
          <w:ilvl w:val="0"/>
          <w:numId w:val="31"/>
        </w:numPr>
        <w:tabs>
          <w:tab w:val="left" w:pos="851"/>
          <w:tab w:val="left" w:pos="2552"/>
        </w:tabs>
        <w:spacing w:beforeLines="25" w:before="90" w:afterLines="25" w:after="90" w:line="320" w:lineRule="exact"/>
        <w:ind w:leftChars="0" w:left="851" w:hanging="284"/>
        <w:rPr>
          <w:rFonts w:ascii="微軟正黑體" w:eastAsia="微軟正黑體" w:hAnsi="微軟正黑體" w:cs="Arial"/>
        </w:rPr>
      </w:pPr>
      <w:r>
        <w:rPr>
          <w:rFonts w:ascii="微軟正黑體" w:eastAsia="微軟正黑體" w:hAnsi="微軟正黑體" w:cs="Arial" w:hint="eastAsia"/>
        </w:rPr>
        <w:t>台灣地區協力廠商之</w:t>
      </w:r>
      <w:r w:rsidR="001554E5" w:rsidRPr="00B9455C">
        <w:rPr>
          <w:rFonts w:ascii="微軟正黑體" w:eastAsia="微軟正黑體" w:hAnsi="微軟正黑體" w:cs="Arial" w:hint="eastAsia"/>
        </w:rPr>
        <w:t>工程本體保險：</w:t>
      </w:r>
      <w:r w:rsidR="001554E5" w:rsidRPr="00B9455C">
        <w:rPr>
          <w:rFonts w:ascii="微軟正黑體" w:eastAsia="微軟正黑體" w:hAnsi="微軟正黑體" w:cs="Arial"/>
        </w:rPr>
        <w:tab/>
      </w:r>
      <w:r w:rsidR="001554E5" w:rsidRPr="00B9455C">
        <w:rPr>
          <w:rFonts w:ascii="微軟正黑體" w:eastAsia="微軟正黑體" w:hAnsi="微軟正黑體" w:cs="Arial" w:hint="eastAsia"/>
        </w:rPr>
        <w:t>自負額為每次事故損失之5%、最低</w:t>
      </w:r>
      <w:r w:rsidR="00B9455C">
        <w:rPr>
          <w:rFonts w:ascii="微軟正黑體" w:eastAsia="微軟正黑體" w:hAnsi="微軟正黑體" w:cs="Arial" w:hint="eastAsia"/>
        </w:rPr>
        <w:t>新台幣</w:t>
      </w:r>
      <w:r w:rsidR="0007353D" w:rsidRPr="00B9455C">
        <w:rPr>
          <w:rFonts w:ascii="微軟正黑體" w:eastAsia="微軟正黑體" w:hAnsi="微軟正黑體" w:cs="Arial"/>
        </w:rPr>
        <w:t>3</w:t>
      </w:r>
      <w:r w:rsidR="001554E5" w:rsidRPr="00B9455C">
        <w:rPr>
          <w:rFonts w:ascii="微軟正黑體" w:eastAsia="微軟正黑體" w:hAnsi="微軟正黑體" w:cs="Arial" w:hint="eastAsia"/>
        </w:rPr>
        <w:t>0萬元。</w:t>
      </w:r>
    </w:p>
    <w:p w:rsidR="007A3A99" w:rsidRDefault="007A3A99" w:rsidP="00756D35">
      <w:pPr>
        <w:pStyle w:val="a8"/>
        <w:numPr>
          <w:ilvl w:val="0"/>
          <w:numId w:val="31"/>
        </w:numPr>
        <w:tabs>
          <w:tab w:val="left" w:pos="851"/>
          <w:tab w:val="left" w:pos="2552"/>
        </w:tabs>
        <w:spacing w:beforeLines="25" w:before="90" w:afterLines="25" w:after="90" w:line="320" w:lineRule="exact"/>
        <w:ind w:leftChars="0" w:left="851" w:hanging="284"/>
        <w:rPr>
          <w:rFonts w:ascii="微軟正黑體" w:eastAsia="微軟正黑體" w:hAnsi="微軟正黑體" w:cs="Arial"/>
        </w:rPr>
      </w:pPr>
      <w:r>
        <w:rPr>
          <w:rFonts w:ascii="微軟正黑體" w:eastAsia="微軟正黑體" w:hAnsi="微軟正黑體" w:cs="Arial" w:hint="eastAsia"/>
        </w:rPr>
        <w:t>大陸地區協力廠商之</w:t>
      </w:r>
      <w:r w:rsidRPr="00B9455C">
        <w:rPr>
          <w:rFonts w:ascii="微軟正黑體" w:eastAsia="微軟正黑體" w:hAnsi="微軟正黑體" w:cs="Arial" w:hint="eastAsia"/>
        </w:rPr>
        <w:t>工程本體保險：</w:t>
      </w:r>
      <w:r w:rsidRPr="007A3A99">
        <w:rPr>
          <w:rFonts w:ascii="微軟正黑體" w:eastAsia="微軟正黑體" w:hAnsi="微軟正黑體" w:cs="Arial" w:hint="eastAsia"/>
        </w:rPr>
        <w:t>自負額為每次事故損失之</w:t>
      </w:r>
      <w:r w:rsidRPr="007A3A99">
        <w:rPr>
          <w:rFonts w:ascii="微軟正黑體" w:eastAsia="微軟正黑體" w:hAnsi="微軟正黑體" w:cs="Arial"/>
        </w:rPr>
        <w:t>5%</w:t>
      </w:r>
      <w:r w:rsidRPr="007A3A99">
        <w:rPr>
          <w:rFonts w:ascii="微軟正黑體" w:eastAsia="微軟正黑體" w:hAnsi="微軟正黑體" w:cs="Arial" w:hint="eastAsia"/>
        </w:rPr>
        <w:t>、最低人民币</w:t>
      </w:r>
      <w:r w:rsidRPr="007A3A99">
        <w:rPr>
          <w:rFonts w:ascii="微軟正黑體" w:eastAsia="微軟正黑體" w:hAnsi="微軟正黑體" w:cs="Arial"/>
        </w:rPr>
        <w:t>6</w:t>
      </w:r>
      <w:r w:rsidRPr="007A3A99">
        <w:rPr>
          <w:rFonts w:ascii="微軟正黑體" w:eastAsia="微軟正黑體" w:hAnsi="微軟正黑體" w:cs="Arial" w:hint="eastAsia"/>
        </w:rPr>
        <w:t>萬元。</w:t>
      </w:r>
    </w:p>
    <w:p w:rsidR="00634ABB" w:rsidRDefault="007A3A99" w:rsidP="00756D35">
      <w:pPr>
        <w:pStyle w:val="a8"/>
        <w:numPr>
          <w:ilvl w:val="0"/>
          <w:numId w:val="31"/>
        </w:numPr>
        <w:tabs>
          <w:tab w:val="left" w:pos="851"/>
          <w:tab w:val="left" w:pos="2552"/>
        </w:tabs>
        <w:spacing w:beforeLines="25" w:before="90" w:afterLines="25" w:after="90" w:line="320" w:lineRule="exact"/>
        <w:ind w:leftChars="0" w:left="851" w:hanging="284"/>
        <w:rPr>
          <w:rFonts w:ascii="微軟正黑體" w:eastAsia="微軟正黑體" w:hAnsi="微軟正黑體" w:cs="Arial"/>
        </w:rPr>
      </w:pPr>
      <w:r>
        <w:rPr>
          <w:rFonts w:ascii="微軟正黑體" w:eastAsia="微軟正黑體" w:hAnsi="微軟正黑體" w:cs="Arial" w:hint="eastAsia"/>
        </w:rPr>
        <w:t>台灣地區協力廠商之</w:t>
      </w:r>
      <w:r w:rsidR="001554E5" w:rsidRPr="00B9455C">
        <w:rPr>
          <w:rFonts w:ascii="微軟正黑體" w:eastAsia="微軟正黑體" w:hAnsi="微軟正黑體" w:cs="Arial" w:hint="eastAsia"/>
        </w:rPr>
        <w:t>第三人責任險：自負額為每次</w:t>
      </w:r>
      <w:r w:rsidR="00B9455C" w:rsidRPr="00B9455C">
        <w:rPr>
          <w:rFonts w:ascii="微軟正黑體" w:eastAsia="微軟正黑體" w:hAnsi="微軟正黑體" w:cs="Arial" w:hint="eastAsia"/>
        </w:rPr>
        <w:t>財產損失新台幣</w:t>
      </w:r>
      <w:r w:rsidR="001554E5" w:rsidRPr="00B9455C">
        <w:rPr>
          <w:rFonts w:ascii="微軟正黑體" w:eastAsia="微軟正黑體" w:hAnsi="微軟正黑體" w:cs="Arial"/>
        </w:rPr>
        <w:t>1萬元。</w:t>
      </w:r>
    </w:p>
    <w:p w:rsidR="007A3A99" w:rsidRPr="00B9455C" w:rsidRDefault="005138A9" w:rsidP="00756D35">
      <w:pPr>
        <w:pStyle w:val="a8"/>
        <w:numPr>
          <w:ilvl w:val="0"/>
          <w:numId w:val="31"/>
        </w:numPr>
        <w:tabs>
          <w:tab w:val="left" w:pos="851"/>
          <w:tab w:val="left" w:pos="2552"/>
        </w:tabs>
        <w:spacing w:beforeLines="25" w:before="90" w:afterLines="25" w:after="90" w:line="320" w:lineRule="exact"/>
        <w:ind w:leftChars="0" w:left="851" w:hanging="284"/>
        <w:rPr>
          <w:rFonts w:ascii="微軟正黑體" w:eastAsia="微軟正黑體" w:hAnsi="微軟正黑體" w:cs="Arial"/>
        </w:rPr>
      </w:pPr>
      <w:r>
        <w:rPr>
          <w:rFonts w:ascii="微軟正黑體" w:eastAsia="微軟正黑體" w:hAnsi="微軟正黑體" w:cs="Arial" w:hint="eastAsia"/>
        </w:rPr>
        <w:t>大陸地區協力廠商之</w:t>
      </w:r>
      <w:r w:rsidRPr="00B9455C">
        <w:rPr>
          <w:rFonts w:ascii="微軟正黑體" w:eastAsia="微軟正黑體" w:hAnsi="微軟正黑體" w:cs="Arial" w:hint="eastAsia"/>
        </w:rPr>
        <w:t>第三人責任險：</w:t>
      </w:r>
      <w:r w:rsidR="007A3A99" w:rsidRPr="007A3A99">
        <w:rPr>
          <w:rFonts w:ascii="微軟正黑體" w:eastAsia="微軟正黑體" w:hAnsi="微軟正黑體" w:cs="Arial" w:hint="eastAsia"/>
        </w:rPr>
        <w:t>自負額為每次財產損失人民币</w:t>
      </w:r>
      <w:r w:rsidR="007A3A99" w:rsidRPr="007A3A99">
        <w:rPr>
          <w:rFonts w:ascii="微軟正黑體" w:eastAsia="微軟正黑體" w:hAnsi="微軟正黑體" w:cs="Arial"/>
        </w:rPr>
        <w:t>2</w:t>
      </w:r>
      <w:r w:rsidR="007A3A99" w:rsidRPr="007A3A99">
        <w:rPr>
          <w:rFonts w:ascii="微軟正黑體" w:eastAsia="微軟正黑體" w:hAnsi="微軟正黑體" w:cs="Arial" w:hint="eastAsia"/>
        </w:rPr>
        <w:t>千元。</w:t>
      </w:r>
    </w:p>
    <w:p w:rsidR="00634ABB" w:rsidRDefault="008F0D52" w:rsidP="00756D35">
      <w:pPr>
        <w:pStyle w:val="a8"/>
        <w:numPr>
          <w:ilvl w:val="0"/>
          <w:numId w:val="30"/>
        </w:numPr>
        <w:spacing w:beforeLines="25" w:before="90" w:afterLines="25" w:after="90" w:line="320" w:lineRule="exact"/>
        <w:ind w:leftChars="0" w:left="567" w:hanging="567"/>
        <w:rPr>
          <w:rFonts w:ascii="微軟正黑體" w:eastAsia="微軟正黑體" w:hAnsi="微軟正黑體" w:cs="Arial"/>
        </w:rPr>
      </w:pPr>
      <w:r>
        <w:rPr>
          <w:rFonts w:ascii="微軟正黑體" w:eastAsia="微軟正黑體" w:hAnsi="微軟正黑體" w:cs="Arial" w:hint="eastAsia"/>
        </w:rPr>
        <w:t>協力廠商</w:t>
      </w:r>
      <w:r w:rsidRPr="008F0D52">
        <w:rPr>
          <w:rFonts w:ascii="微軟正黑體" w:eastAsia="微軟正黑體" w:hAnsi="微軟正黑體" w:cs="Arial" w:hint="eastAsia"/>
        </w:rPr>
        <w:t>除應為其聘僱人員依法投保勞保和健保等社會保險，及為其所有之車輛依法投保汽機車第三人責任險之外，並應負責投保下列保險：</w:t>
      </w:r>
    </w:p>
    <w:p w:rsidR="00634ABB" w:rsidRPr="00BD5B88" w:rsidRDefault="007369D7" w:rsidP="00756D35">
      <w:pPr>
        <w:pStyle w:val="a8"/>
        <w:numPr>
          <w:ilvl w:val="0"/>
          <w:numId w:val="33"/>
        </w:numPr>
        <w:tabs>
          <w:tab w:val="left" w:pos="2552"/>
        </w:tabs>
        <w:spacing w:beforeLines="25" w:before="90" w:afterLines="25" w:after="90" w:line="320" w:lineRule="exact"/>
        <w:ind w:leftChars="0" w:left="851" w:hanging="284"/>
        <w:rPr>
          <w:rFonts w:ascii="微軟正黑體" w:eastAsia="微軟正黑體" w:hAnsi="微軟正黑體" w:cs="Arial"/>
        </w:rPr>
      </w:pPr>
      <w:r>
        <w:rPr>
          <w:rFonts w:ascii="微軟正黑體" w:eastAsia="微軟正黑體" w:hAnsi="微軟正黑體" w:cs="Arial" w:hint="eastAsia"/>
        </w:rPr>
        <w:t>台灣地區協力廠商之</w:t>
      </w:r>
      <w:r w:rsidR="001554E5" w:rsidRPr="00BD5B88">
        <w:rPr>
          <w:rFonts w:ascii="微軟正黑體" w:eastAsia="微軟正黑體" w:hAnsi="微軟正黑體" w:cs="Arial" w:hint="eastAsia"/>
        </w:rPr>
        <w:t>營造機具綜合保險</w:t>
      </w:r>
      <w:r w:rsidRPr="008F0D52">
        <w:rPr>
          <w:rFonts w:ascii="微軟正黑體" w:eastAsia="微軟正黑體" w:hAnsi="微軟正黑體" w:cs="Arial" w:hint="eastAsia"/>
        </w:rPr>
        <w:t>投保</w:t>
      </w:r>
      <w:r>
        <w:rPr>
          <w:rFonts w:ascii="微軟正黑體" w:eastAsia="微軟正黑體" w:hAnsi="微軟正黑體" w:cs="Arial" w:hint="eastAsia"/>
        </w:rPr>
        <w:t>規定</w:t>
      </w:r>
      <w:r w:rsidR="001554E5" w:rsidRPr="00BD5B88">
        <w:rPr>
          <w:rFonts w:ascii="微軟正黑體" w:eastAsia="微軟正黑體" w:hAnsi="微軟正黑體" w:cs="Arial" w:hint="eastAsia"/>
        </w:rPr>
        <w:t>：</w:t>
      </w:r>
    </w:p>
    <w:p w:rsidR="00634ABB" w:rsidRDefault="001554E5" w:rsidP="00756D35">
      <w:pPr>
        <w:tabs>
          <w:tab w:val="left" w:pos="2552"/>
        </w:tabs>
        <w:spacing w:beforeLines="25" w:before="90" w:afterLines="25" w:after="90" w:line="320" w:lineRule="exact"/>
        <w:ind w:left="567"/>
        <w:rPr>
          <w:rFonts w:ascii="微軟正黑體" w:eastAsia="微軟正黑體" w:hAnsi="微軟正黑體" w:cs="Arial"/>
        </w:rPr>
      </w:pPr>
      <w:r w:rsidRPr="00BD5B88">
        <w:rPr>
          <w:rFonts w:ascii="微軟正黑體" w:eastAsia="微軟正黑體" w:hAnsi="微軟正黑體" w:cs="Arial" w:hint="eastAsia"/>
        </w:rPr>
        <w:t>依自行評估之避險需求，為其使用於矽品公司工程之重要施工機具，依其價值足額投保，保險期間應涵蓋自施工機具運抵工地日起至運離工地日止，並應使保險人於保單上載明「保險人放棄對矽品和其員工之代位求償權」。</w:t>
      </w:r>
    </w:p>
    <w:p w:rsidR="007369D7" w:rsidRPr="00BD5B88" w:rsidRDefault="007369D7" w:rsidP="00756D35">
      <w:pPr>
        <w:pStyle w:val="a8"/>
        <w:numPr>
          <w:ilvl w:val="0"/>
          <w:numId w:val="33"/>
        </w:numPr>
        <w:tabs>
          <w:tab w:val="left" w:pos="2552"/>
        </w:tabs>
        <w:spacing w:beforeLines="25" w:before="90" w:afterLines="25" w:after="90" w:line="320" w:lineRule="exact"/>
        <w:ind w:leftChars="0" w:left="851" w:hanging="284"/>
        <w:rPr>
          <w:rFonts w:ascii="微軟正黑體" w:eastAsia="微軟正黑體" w:hAnsi="微軟正黑體" w:cs="Arial"/>
        </w:rPr>
      </w:pPr>
      <w:r>
        <w:rPr>
          <w:rFonts w:ascii="微軟正黑體" w:eastAsia="微軟正黑體" w:hAnsi="微軟正黑體" w:cs="Arial" w:hint="eastAsia"/>
        </w:rPr>
        <w:t>大陸地區協力廠商之</w:t>
      </w:r>
      <w:r w:rsidRPr="00BD5B88">
        <w:rPr>
          <w:rFonts w:ascii="微軟正黑體" w:eastAsia="微軟正黑體" w:hAnsi="微軟正黑體" w:cs="Arial" w:hint="eastAsia"/>
        </w:rPr>
        <w:t>營造機具綜合保險</w:t>
      </w:r>
      <w:r w:rsidRPr="008F0D52">
        <w:rPr>
          <w:rFonts w:ascii="微軟正黑體" w:eastAsia="微軟正黑體" w:hAnsi="微軟正黑體" w:cs="Arial" w:hint="eastAsia"/>
        </w:rPr>
        <w:t>投保</w:t>
      </w:r>
      <w:r>
        <w:rPr>
          <w:rFonts w:ascii="微軟正黑體" w:eastAsia="微軟正黑體" w:hAnsi="微軟正黑體" w:cs="Arial" w:hint="eastAsia"/>
        </w:rPr>
        <w:t>規定</w:t>
      </w:r>
      <w:r w:rsidRPr="00BD5B88">
        <w:rPr>
          <w:rFonts w:ascii="微軟正黑體" w:eastAsia="微軟正黑體" w:hAnsi="微軟正黑體" w:cs="Arial" w:hint="eastAsia"/>
        </w:rPr>
        <w:t>：</w:t>
      </w:r>
    </w:p>
    <w:p w:rsidR="007369D7" w:rsidRPr="00BD5B88" w:rsidRDefault="007A3A99" w:rsidP="00756D35">
      <w:pPr>
        <w:tabs>
          <w:tab w:val="left" w:pos="2552"/>
        </w:tabs>
        <w:spacing w:beforeLines="25" w:before="90" w:afterLines="25" w:after="90" w:line="320" w:lineRule="exact"/>
        <w:ind w:left="567"/>
        <w:rPr>
          <w:rFonts w:ascii="微軟正黑體" w:eastAsia="微軟正黑體" w:hAnsi="微軟正黑體" w:cs="Arial"/>
        </w:rPr>
      </w:pPr>
      <w:r w:rsidRPr="007A3A99">
        <w:rPr>
          <w:rFonts w:ascii="微軟正黑體" w:eastAsia="微軟正黑體" w:hAnsi="微軟正黑體" w:cs="Arial" w:hint="eastAsia"/>
        </w:rPr>
        <w:t>依自行評估之避險需求，為其使用於矽品公司工程之重要施工機具，依其價值足額投保，保險期間應涵蓋自施工機具運抵工地日起至運離工地日止。</w:t>
      </w:r>
    </w:p>
    <w:p w:rsidR="007369D7" w:rsidRDefault="007369D7" w:rsidP="00756D35">
      <w:pPr>
        <w:pStyle w:val="a8"/>
        <w:numPr>
          <w:ilvl w:val="0"/>
          <w:numId w:val="33"/>
        </w:numPr>
        <w:tabs>
          <w:tab w:val="left" w:pos="2552"/>
        </w:tabs>
        <w:spacing w:beforeLines="25" w:before="90" w:afterLines="25" w:after="90" w:line="320" w:lineRule="exact"/>
        <w:ind w:leftChars="0" w:left="851" w:hanging="284"/>
        <w:rPr>
          <w:rFonts w:ascii="微軟正黑體" w:eastAsia="微軟正黑體" w:hAnsi="微軟正黑體" w:cs="Arial"/>
        </w:rPr>
      </w:pPr>
      <w:r>
        <w:rPr>
          <w:rFonts w:ascii="微軟正黑體" w:eastAsia="微軟正黑體" w:hAnsi="微軟正黑體" w:cs="Arial" w:hint="eastAsia"/>
        </w:rPr>
        <w:t>台灣地區協力廠商之</w:t>
      </w:r>
      <w:r w:rsidRPr="008F0D52">
        <w:rPr>
          <w:rFonts w:ascii="微軟正黑體" w:eastAsia="微軟正黑體" w:hAnsi="微軟正黑體" w:cs="Arial" w:hint="eastAsia"/>
        </w:rPr>
        <w:t>雇主意外責任保險投保</w:t>
      </w:r>
      <w:r>
        <w:rPr>
          <w:rFonts w:ascii="微軟正黑體" w:eastAsia="微軟正黑體" w:hAnsi="微軟正黑體" w:cs="Arial" w:hint="eastAsia"/>
        </w:rPr>
        <w:t>規定</w:t>
      </w:r>
      <w:r w:rsidRPr="00BD5B88">
        <w:rPr>
          <w:rFonts w:ascii="微軟正黑體" w:eastAsia="微軟正黑體" w:hAnsi="微軟正黑體" w:cs="Arial" w:hint="eastAsia"/>
        </w:rPr>
        <w:t>：</w:t>
      </w:r>
    </w:p>
    <w:p w:rsidR="00634ABB" w:rsidRDefault="008F0D52" w:rsidP="00756D35">
      <w:pPr>
        <w:tabs>
          <w:tab w:val="left" w:pos="2552"/>
        </w:tabs>
        <w:spacing w:beforeLines="25" w:before="90" w:afterLines="25" w:after="90" w:line="320" w:lineRule="exact"/>
        <w:ind w:left="567"/>
        <w:rPr>
          <w:rFonts w:ascii="微軟正黑體" w:eastAsia="微軟正黑體" w:hAnsi="微軟正黑體" w:cs="Arial"/>
        </w:rPr>
      </w:pPr>
      <w:r w:rsidRPr="008F0D52">
        <w:rPr>
          <w:rFonts w:ascii="微軟正黑體" w:eastAsia="微軟正黑體" w:hAnsi="微軟正黑體" w:cs="Arial" w:hint="eastAsia"/>
        </w:rPr>
        <w:t>以</w:t>
      </w:r>
      <w:r>
        <w:rPr>
          <w:rFonts w:ascii="微軟正黑體" w:eastAsia="微軟正黑體" w:hAnsi="微軟正黑體" w:cs="Arial" w:hint="eastAsia"/>
        </w:rPr>
        <w:t>矽品公司</w:t>
      </w:r>
      <w:r w:rsidRPr="008F0D52">
        <w:rPr>
          <w:rFonts w:ascii="微軟正黑體" w:eastAsia="微軟正黑體" w:hAnsi="微軟正黑體" w:cs="Arial" w:hint="eastAsia"/>
        </w:rPr>
        <w:t>為共同被保險人，投保金額應不低於每次事故</w:t>
      </w:r>
      <w:r w:rsidR="003B796B">
        <w:rPr>
          <w:rFonts w:ascii="微軟正黑體" w:eastAsia="微軟正黑體" w:hAnsi="微軟正黑體" w:cs="Arial" w:hint="eastAsia"/>
        </w:rPr>
        <w:t>責任限額</w:t>
      </w:r>
      <w:r w:rsidR="00B9455C">
        <w:rPr>
          <w:rFonts w:ascii="微軟正黑體" w:eastAsia="微軟正黑體" w:hAnsi="微軟正黑體" w:cs="Arial" w:hint="eastAsia"/>
        </w:rPr>
        <w:t>新台幣</w:t>
      </w:r>
      <w:r w:rsidRPr="008F0D52">
        <w:rPr>
          <w:rFonts w:ascii="微軟正黑體" w:eastAsia="微軟正黑體" w:hAnsi="微軟正黑體" w:cs="Arial" w:hint="eastAsia"/>
        </w:rPr>
        <w:t>1,000萬元和每人</w:t>
      </w:r>
      <w:r w:rsidR="003B796B">
        <w:rPr>
          <w:rFonts w:ascii="微軟正黑體" w:eastAsia="微軟正黑體" w:hAnsi="微軟正黑體" w:cs="Arial" w:hint="eastAsia"/>
        </w:rPr>
        <w:t>體傷或死亡</w:t>
      </w:r>
      <w:r w:rsidR="00B9455C">
        <w:rPr>
          <w:rFonts w:ascii="微軟正黑體" w:eastAsia="微軟正黑體" w:hAnsi="微軟正黑體" w:cs="Arial" w:hint="eastAsia"/>
        </w:rPr>
        <w:t>新台幣</w:t>
      </w:r>
      <w:r w:rsidRPr="008F0D52">
        <w:rPr>
          <w:rFonts w:ascii="微軟正黑體" w:eastAsia="微軟正黑體" w:hAnsi="微軟正黑體" w:cs="Arial" w:hint="eastAsia"/>
        </w:rPr>
        <w:t>500萬元之賠償標準，並應使保險人於保單上載明1)「保險人放棄對共同被保險人和其員工之代位求償權」，2)「本保單之賠償責任係屬主要賠償責任，遇保險事故發生且造成損失時，即使有其他保險存在，本保單仍應先行賠付，不受比例分攤之約束」，及3)「非經共同被保險人同意，要保人不得註銷或變更保單內容」。</w:t>
      </w:r>
    </w:p>
    <w:p w:rsidR="007369D7" w:rsidRDefault="007369D7" w:rsidP="00756D35">
      <w:pPr>
        <w:pStyle w:val="a8"/>
        <w:numPr>
          <w:ilvl w:val="0"/>
          <w:numId w:val="33"/>
        </w:numPr>
        <w:tabs>
          <w:tab w:val="left" w:pos="2552"/>
        </w:tabs>
        <w:spacing w:beforeLines="25" w:before="90" w:afterLines="25" w:after="90" w:line="320" w:lineRule="exact"/>
        <w:ind w:leftChars="0" w:left="851" w:hanging="284"/>
        <w:rPr>
          <w:rFonts w:ascii="微軟正黑體" w:eastAsia="微軟正黑體" w:hAnsi="微軟正黑體" w:cs="Arial"/>
        </w:rPr>
      </w:pPr>
      <w:r>
        <w:rPr>
          <w:rFonts w:ascii="微軟正黑體" w:eastAsia="微軟正黑體" w:hAnsi="微軟正黑體" w:cs="Arial" w:hint="eastAsia"/>
        </w:rPr>
        <w:t>大陸地區協力廠商之</w:t>
      </w:r>
      <w:r w:rsidRPr="008F0D52">
        <w:rPr>
          <w:rFonts w:ascii="微軟正黑體" w:eastAsia="微軟正黑體" w:hAnsi="微軟正黑體" w:cs="Arial" w:hint="eastAsia"/>
        </w:rPr>
        <w:t>雇主意外責任保險投保</w:t>
      </w:r>
      <w:r>
        <w:rPr>
          <w:rFonts w:ascii="微軟正黑體" w:eastAsia="微軟正黑體" w:hAnsi="微軟正黑體" w:cs="Arial" w:hint="eastAsia"/>
        </w:rPr>
        <w:t>規定</w:t>
      </w:r>
      <w:r w:rsidRPr="00BD5B88">
        <w:rPr>
          <w:rFonts w:ascii="微軟正黑體" w:eastAsia="微軟正黑體" w:hAnsi="微軟正黑體" w:cs="Arial" w:hint="eastAsia"/>
        </w:rPr>
        <w:t>：</w:t>
      </w:r>
    </w:p>
    <w:p w:rsidR="007369D7" w:rsidRPr="007369D7" w:rsidRDefault="007A3A99" w:rsidP="00756D35">
      <w:pPr>
        <w:tabs>
          <w:tab w:val="left" w:pos="2552"/>
        </w:tabs>
        <w:spacing w:beforeLines="25" w:before="90" w:afterLines="25" w:after="90" w:line="320" w:lineRule="exact"/>
        <w:ind w:left="567"/>
        <w:rPr>
          <w:rFonts w:ascii="微軟正黑體" w:eastAsia="微軟正黑體" w:hAnsi="微軟正黑體" w:cs="Arial"/>
        </w:rPr>
      </w:pPr>
      <w:r w:rsidRPr="007A3A99">
        <w:rPr>
          <w:rFonts w:ascii="微軟正黑體" w:eastAsia="微軟正黑體" w:hAnsi="微軟正黑體" w:cs="Arial" w:hint="eastAsia"/>
        </w:rPr>
        <w:t>以矽品公司為共同被保險人，投保金額應不低於每次事故責任限額人民幣200萬元和每人體傷或死亡人民幣100萬元之賠償標準，並應使保險人於保單上載明1) 「本保單之賠償責任係屬主要賠償責任，遇保險事故發生且造成損失時，即使有其他保險存在，本保單仍應先行賠付，不受比例分攤之約束」，2)「非經共同被保險人同意，要保人不得註銷或變更保單內容」。</w:t>
      </w:r>
    </w:p>
    <w:p w:rsidR="00634ABB" w:rsidRDefault="008F0D52" w:rsidP="00756D35">
      <w:pPr>
        <w:pStyle w:val="a8"/>
        <w:numPr>
          <w:ilvl w:val="0"/>
          <w:numId w:val="30"/>
        </w:numPr>
        <w:spacing w:beforeLines="25" w:before="90" w:afterLines="25" w:after="90" w:line="320" w:lineRule="exact"/>
        <w:ind w:leftChars="0" w:left="567" w:hanging="567"/>
        <w:rPr>
          <w:rFonts w:ascii="微軟正黑體" w:eastAsia="微軟正黑體" w:hAnsi="微軟正黑體" w:cs="Arial"/>
        </w:rPr>
      </w:pPr>
      <w:r>
        <w:rPr>
          <w:rFonts w:ascii="微軟正黑體" w:eastAsia="微軟正黑體" w:hAnsi="微軟正黑體" w:cs="Arial" w:hint="eastAsia"/>
        </w:rPr>
        <w:t>協力廠商</w:t>
      </w:r>
      <w:r w:rsidRPr="008F0D52">
        <w:rPr>
          <w:rFonts w:ascii="微軟正黑體" w:eastAsia="微軟正黑體" w:hAnsi="微軟正黑體" w:cs="Arial" w:hint="eastAsia"/>
        </w:rPr>
        <w:t>應於進</w:t>
      </w:r>
      <w:r w:rsidR="00B777D6">
        <w:rPr>
          <w:rFonts w:ascii="微軟正黑體" w:eastAsia="微軟正黑體" w:hAnsi="微軟正黑體" w:cs="Arial" w:hint="eastAsia"/>
        </w:rPr>
        <w:t>廠</w:t>
      </w:r>
      <w:r w:rsidRPr="008F0D52">
        <w:rPr>
          <w:rFonts w:ascii="微軟正黑體" w:eastAsia="微軟正黑體" w:hAnsi="微軟正黑體" w:cs="Arial" w:hint="eastAsia"/>
        </w:rPr>
        <w:t>施工前，將所投保之保單</w:t>
      </w:r>
      <w:r w:rsidR="00082AFF">
        <w:rPr>
          <w:rFonts w:ascii="微軟正黑體" w:eastAsia="微軟正黑體" w:hAnsi="微軟正黑體" w:cs="Arial" w:hint="eastAsia"/>
        </w:rPr>
        <w:t>、保險證或</w:t>
      </w:r>
      <w:r w:rsidRPr="008F0D52">
        <w:rPr>
          <w:rFonts w:ascii="微軟正黑體" w:eastAsia="微軟正黑體" w:hAnsi="微軟正黑體" w:cs="Arial" w:hint="eastAsia"/>
        </w:rPr>
        <w:t>保險費收據等證明</w:t>
      </w:r>
      <w:r w:rsidR="00082AFF">
        <w:rPr>
          <w:rFonts w:ascii="微軟正黑體" w:eastAsia="微軟正黑體" w:hAnsi="微軟正黑體" w:cs="Arial" w:hint="eastAsia"/>
        </w:rPr>
        <w:t>之</w:t>
      </w:r>
      <w:r w:rsidRPr="008F0D52">
        <w:rPr>
          <w:rFonts w:ascii="微軟正黑體" w:eastAsia="微軟正黑體" w:hAnsi="微軟正黑體" w:cs="Arial" w:hint="eastAsia"/>
        </w:rPr>
        <w:t>正/副本</w:t>
      </w:r>
      <w:r w:rsidR="00082AFF" w:rsidRPr="008F0D52">
        <w:rPr>
          <w:rFonts w:ascii="微軟正黑體" w:eastAsia="微軟正黑體" w:hAnsi="微軟正黑體" w:cs="Arial" w:hint="eastAsia"/>
        </w:rPr>
        <w:t>檢送</w:t>
      </w:r>
      <w:r w:rsidR="00082AFF">
        <w:rPr>
          <w:rFonts w:ascii="微軟正黑體" w:eastAsia="微軟正黑體" w:hAnsi="微軟正黑體" w:cs="Arial" w:hint="eastAsia"/>
        </w:rPr>
        <w:t>矽品公司</w:t>
      </w:r>
      <w:r w:rsidR="00082AFF" w:rsidRPr="008F0D52">
        <w:rPr>
          <w:rFonts w:ascii="微軟正黑體" w:eastAsia="微軟正黑體" w:hAnsi="微軟正黑體" w:cs="Arial" w:hint="eastAsia"/>
        </w:rPr>
        <w:t>備查</w:t>
      </w:r>
      <w:r w:rsidR="00082AFF">
        <w:rPr>
          <w:rFonts w:ascii="微軟正黑體" w:eastAsia="微軟正黑體" w:hAnsi="微軟正黑體" w:cs="Arial" w:hint="eastAsia"/>
        </w:rPr>
        <w:t>，前述</w:t>
      </w:r>
      <w:r w:rsidR="007D0563">
        <w:rPr>
          <w:rFonts w:ascii="微軟正黑體" w:eastAsia="微軟正黑體" w:hAnsi="微軟正黑體" w:cs="Arial" w:hint="eastAsia"/>
        </w:rPr>
        <w:t>證</w:t>
      </w:r>
      <w:r w:rsidR="00082AFF">
        <w:rPr>
          <w:rFonts w:ascii="微軟正黑體" w:eastAsia="微軟正黑體" w:hAnsi="微軟正黑體" w:cs="Arial" w:hint="eastAsia"/>
        </w:rPr>
        <w:t>明應</w:t>
      </w:r>
      <w:r w:rsidR="007D0563">
        <w:rPr>
          <w:rFonts w:ascii="微軟正黑體" w:eastAsia="微軟正黑體" w:hAnsi="微軟正黑體" w:cs="Arial" w:hint="eastAsia"/>
        </w:rPr>
        <w:t>含上述三</w:t>
      </w:r>
      <w:r w:rsidR="00082AFF">
        <w:rPr>
          <w:rFonts w:ascii="微軟正黑體" w:eastAsia="微軟正黑體" w:hAnsi="微軟正黑體" w:cs="Arial" w:hint="eastAsia"/>
        </w:rPr>
        <w:t>之保險</w:t>
      </w:r>
      <w:r w:rsidR="007D0563">
        <w:rPr>
          <w:rFonts w:ascii="微軟正黑體" w:eastAsia="微軟正黑體" w:hAnsi="微軟正黑體" w:cs="Arial" w:hint="eastAsia"/>
        </w:rPr>
        <w:t>內容</w:t>
      </w:r>
      <w:r w:rsidRPr="008F0D52">
        <w:rPr>
          <w:rFonts w:ascii="微軟正黑體" w:eastAsia="微軟正黑體" w:hAnsi="微軟正黑體" w:cs="Arial" w:hint="eastAsia"/>
        </w:rPr>
        <w:t>；且於預期不能如期完工或通過驗收時，應即延展保單之保險</w:t>
      </w:r>
      <w:proofErr w:type="gramStart"/>
      <w:r w:rsidRPr="008F0D52">
        <w:rPr>
          <w:rFonts w:ascii="微軟正黑體" w:eastAsia="微軟正黑體" w:hAnsi="微軟正黑體" w:cs="Arial" w:hint="eastAsia"/>
        </w:rPr>
        <w:t>期間，</w:t>
      </w:r>
      <w:proofErr w:type="gramEnd"/>
      <w:r w:rsidRPr="008F0D52">
        <w:rPr>
          <w:rFonts w:ascii="微軟正黑體" w:eastAsia="微軟正黑體" w:hAnsi="微軟正黑體" w:cs="Arial" w:hint="eastAsia"/>
        </w:rPr>
        <w:t>並檢送證明。</w:t>
      </w:r>
    </w:p>
    <w:p w:rsidR="00634ABB" w:rsidRDefault="008F0D52" w:rsidP="00756D35">
      <w:pPr>
        <w:pStyle w:val="a8"/>
        <w:numPr>
          <w:ilvl w:val="0"/>
          <w:numId w:val="30"/>
        </w:numPr>
        <w:spacing w:beforeLines="25" w:before="90" w:afterLines="25" w:after="90" w:line="320" w:lineRule="exact"/>
        <w:ind w:leftChars="0" w:left="567" w:hanging="567"/>
        <w:rPr>
          <w:rFonts w:ascii="微軟正黑體" w:eastAsia="微軟正黑體" w:hAnsi="微軟正黑體" w:cs="Arial"/>
        </w:rPr>
      </w:pPr>
      <w:r w:rsidRPr="008F0D52">
        <w:rPr>
          <w:rFonts w:ascii="微軟正黑體" w:eastAsia="微軟正黑體" w:hAnsi="微軟正黑體" w:cs="Arial" w:hint="eastAsia"/>
        </w:rPr>
        <w:t>遇保險事故發生時，雙方應互相配合他方為辦理出險而提出之合理要求。</w:t>
      </w:r>
    </w:p>
    <w:p w:rsidR="00294E4C" w:rsidRDefault="008F0D52" w:rsidP="00756D35">
      <w:pPr>
        <w:pStyle w:val="a8"/>
        <w:numPr>
          <w:ilvl w:val="0"/>
          <w:numId w:val="30"/>
        </w:numPr>
        <w:spacing w:beforeLines="25" w:before="90" w:afterLines="25" w:after="90" w:line="320" w:lineRule="exact"/>
        <w:ind w:leftChars="0" w:left="567" w:hanging="567"/>
        <w:rPr>
          <w:rFonts w:ascii="微軟正黑體" w:eastAsia="微軟正黑體" w:hAnsi="微軟正黑體" w:cs="Arial"/>
        </w:rPr>
      </w:pPr>
      <w:r w:rsidRPr="008F0D52">
        <w:rPr>
          <w:rFonts w:ascii="微軟正黑體" w:eastAsia="微軟正黑體" w:hAnsi="微軟正黑體" w:cs="Arial" w:hint="eastAsia"/>
        </w:rPr>
        <w:t>若</w:t>
      </w:r>
      <w:r>
        <w:rPr>
          <w:rFonts w:ascii="微軟正黑體" w:eastAsia="微軟正黑體" w:hAnsi="微軟正黑體" w:cs="Arial" w:hint="eastAsia"/>
        </w:rPr>
        <w:t>協力廠商</w:t>
      </w:r>
      <w:r w:rsidRPr="008F0D52">
        <w:rPr>
          <w:rFonts w:ascii="微軟正黑體" w:eastAsia="微軟正黑體" w:hAnsi="微軟正黑體" w:cs="Arial" w:hint="eastAsia"/>
        </w:rPr>
        <w:t>未完全履行</w:t>
      </w:r>
      <w:r w:rsidR="00634A53">
        <w:rPr>
          <w:rFonts w:ascii="微軟正黑體" w:eastAsia="微軟正黑體" w:hAnsi="微軟正黑體" w:cs="Arial" w:hint="eastAsia"/>
        </w:rPr>
        <w:t>此份「</w:t>
      </w:r>
      <w:r w:rsidR="00634A53" w:rsidRPr="002C44D3">
        <w:rPr>
          <w:rFonts w:ascii="微軟正黑體" w:eastAsia="微軟正黑體" w:hAnsi="微軟正黑體" w:cs="Arial" w:hint="eastAsia"/>
        </w:rPr>
        <w:t>協</w:t>
      </w:r>
      <w:r w:rsidR="00B512F3">
        <w:rPr>
          <w:rFonts w:ascii="微軟正黑體" w:eastAsia="微軟正黑體" w:hAnsi="微軟正黑體" w:cs="Arial" w:hint="eastAsia"/>
        </w:rPr>
        <w:t>力</w:t>
      </w:r>
      <w:r w:rsidR="00634A53" w:rsidRPr="002C44D3">
        <w:rPr>
          <w:rFonts w:ascii="微軟正黑體" w:eastAsia="微軟正黑體" w:hAnsi="微軟正黑體" w:cs="Arial" w:hint="eastAsia"/>
        </w:rPr>
        <w:t>廠商保險規範</w:t>
      </w:r>
      <w:r w:rsidR="00634A53">
        <w:rPr>
          <w:rFonts w:ascii="微軟正黑體" w:eastAsia="微軟正黑體" w:hAnsi="微軟正黑體" w:cs="Arial" w:hint="eastAsia"/>
        </w:rPr>
        <w:t>」</w:t>
      </w:r>
      <w:r w:rsidRPr="008F0D52">
        <w:rPr>
          <w:rFonts w:ascii="微軟正黑體" w:eastAsia="微軟正黑體" w:hAnsi="微軟正黑體" w:cs="Arial" w:hint="eastAsia"/>
        </w:rPr>
        <w:t>，</w:t>
      </w:r>
      <w:r>
        <w:rPr>
          <w:rFonts w:ascii="微軟正黑體" w:eastAsia="微軟正黑體" w:hAnsi="微軟正黑體" w:cs="Arial" w:hint="eastAsia"/>
        </w:rPr>
        <w:t>矽品公司</w:t>
      </w:r>
      <w:r w:rsidRPr="008F0D52">
        <w:rPr>
          <w:rFonts w:ascii="微軟正黑體" w:eastAsia="微軟正黑體" w:hAnsi="微軟正黑體" w:cs="Arial" w:hint="eastAsia"/>
        </w:rPr>
        <w:t>有權拒絕</w:t>
      </w:r>
      <w:r>
        <w:rPr>
          <w:rFonts w:ascii="微軟正黑體" w:eastAsia="微軟正黑體" w:hAnsi="微軟正黑體" w:cs="Arial" w:hint="eastAsia"/>
        </w:rPr>
        <w:t>協力廠商</w:t>
      </w:r>
      <w:r w:rsidRPr="008F0D52">
        <w:rPr>
          <w:rFonts w:ascii="微軟正黑體" w:eastAsia="微軟正黑體" w:hAnsi="微軟正黑體" w:cs="Arial" w:hint="eastAsia"/>
        </w:rPr>
        <w:t>進</w:t>
      </w:r>
      <w:proofErr w:type="gramStart"/>
      <w:r w:rsidR="00326F8B">
        <w:rPr>
          <w:rFonts w:ascii="微軟正黑體" w:eastAsia="微軟正黑體" w:hAnsi="微軟正黑體" w:cs="Arial" w:hint="eastAsia"/>
        </w:rPr>
        <w:t>廠</w:t>
      </w:r>
      <w:r w:rsidRPr="008F0D52">
        <w:rPr>
          <w:rFonts w:ascii="微軟正黑體" w:eastAsia="微軟正黑體" w:hAnsi="微軟正黑體" w:cs="Arial" w:hint="eastAsia"/>
        </w:rPr>
        <w:t>並止付或使止付</w:t>
      </w:r>
      <w:proofErr w:type="gramEnd"/>
      <w:r w:rsidRPr="008F0D52">
        <w:rPr>
          <w:rFonts w:ascii="微軟正黑體" w:eastAsia="微軟正黑體" w:hAnsi="微軟正黑體" w:cs="Arial" w:hint="eastAsia"/>
        </w:rPr>
        <w:t>相關款項；若因而導致</w:t>
      </w:r>
      <w:r w:rsidR="000C0712">
        <w:rPr>
          <w:rFonts w:ascii="微軟正黑體" w:eastAsia="微軟正黑體" w:hAnsi="微軟正黑體" w:cs="Arial" w:hint="eastAsia"/>
        </w:rPr>
        <w:t>工程</w:t>
      </w:r>
      <w:r w:rsidRPr="008F0D52">
        <w:rPr>
          <w:rFonts w:ascii="微軟正黑體" w:eastAsia="微軟正黑體" w:hAnsi="微軟正黑體" w:cs="Arial" w:hint="eastAsia"/>
        </w:rPr>
        <w:t>延誤、違約或任何損失，應由</w:t>
      </w:r>
      <w:r>
        <w:rPr>
          <w:rFonts w:ascii="微軟正黑體" w:eastAsia="微軟正黑體" w:hAnsi="微軟正黑體" w:cs="Arial" w:hint="eastAsia"/>
        </w:rPr>
        <w:t>協力廠商</w:t>
      </w:r>
      <w:r w:rsidRPr="008F0D52">
        <w:rPr>
          <w:rFonts w:ascii="微軟正黑體" w:eastAsia="微軟正黑體" w:hAnsi="微軟正黑體" w:cs="Arial" w:hint="eastAsia"/>
        </w:rPr>
        <w:t>承擔全部責任。</w:t>
      </w:r>
    </w:p>
    <w:p w:rsidR="00294E4C" w:rsidRPr="00C90516" w:rsidRDefault="00294E4C" w:rsidP="00756D35">
      <w:pPr>
        <w:widowControl/>
        <w:tabs>
          <w:tab w:val="left" w:pos="567"/>
          <w:tab w:val="left" w:pos="993"/>
          <w:tab w:val="left" w:pos="6237"/>
        </w:tabs>
        <w:autoSpaceDE w:val="0"/>
        <w:autoSpaceDN w:val="0"/>
        <w:spacing w:line="400" w:lineRule="exact"/>
        <w:jc w:val="center"/>
        <w:textAlignment w:val="bottom"/>
        <w:rPr>
          <w:rFonts w:ascii="Arial" w:eastAsia="微軟正黑體" w:hAnsi="Arial" w:cs="Arial"/>
          <w:b/>
          <w:sz w:val="32"/>
          <w:szCs w:val="32"/>
        </w:rPr>
      </w:pPr>
      <w:r>
        <w:rPr>
          <w:rFonts w:ascii="微軟正黑體" w:eastAsia="微軟正黑體" w:hAnsi="微軟正黑體" w:cs="Arial"/>
        </w:rPr>
        <w:br w:type="page"/>
      </w:r>
      <w:r w:rsidR="00FB00FE" w:rsidRPr="00FB00FE">
        <w:rPr>
          <w:noProof/>
        </w:rPr>
        <w:lastRenderedPageBreak/>
        <w:drawing>
          <wp:anchor distT="0" distB="0" distL="114300" distR="114300" simplePos="0" relativeHeight="251656704" behindDoc="0" locked="0" layoutInCell="1" allowOverlap="1">
            <wp:simplePos x="0" y="0"/>
            <wp:positionH relativeFrom="column">
              <wp:posOffset>5172075</wp:posOffset>
            </wp:positionH>
            <wp:positionV relativeFrom="paragraph">
              <wp:posOffset>-457835</wp:posOffset>
            </wp:positionV>
            <wp:extent cx="1305560" cy="379095"/>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6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516">
        <w:rPr>
          <w:rFonts w:ascii="Arial" w:eastAsia="微軟正黑體" w:hAnsi="Arial" w:cs="Arial"/>
          <w:b/>
          <w:sz w:val="32"/>
          <w:szCs w:val="32"/>
        </w:rPr>
        <w:t>Vendor’s Safety, He</w:t>
      </w:r>
      <w:r>
        <w:rPr>
          <w:rFonts w:ascii="Arial" w:eastAsia="微軟正黑體" w:hAnsi="Arial" w:cs="Arial"/>
          <w:b/>
          <w:sz w:val="32"/>
          <w:szCs w:val="32"/>
        </w:rPr>
        <w:t>alth, and Environmental Declaration</w:t>
      </w:r>
    </w:p>
    <w:p w:rsidR="00294E4C" w:rsidRPr="004746EA" w:rsidRDefault="00294E4C" w:rsidP="00756D35">
      <w:pPr>
        <w:pStyle w:val="a8"/>
        <w:widowControl/>
        <w:autoSpaceDE w:val="0"/>
        <w:autoSpaceDN w:val="0"/>
        <w:spacing w:line="260" w:lineRule="exact"/>
        <w:ind w:leftChars="0" w:left="0"/>
        <w:jc w:val="both"/>
        <w:textAlignment w:val="bottom"/>
        <w:rPr>
          <w:rFonts w:ascii="Arial" w:eastAsia="微軟正黑體" w:hAnsi="Arial" w:cs="Arial"/>
          <w:sz w:val="22"/>
          <w:szCs w:val="22"/>
        </w:rPr>
      </w:pPr>
      <w:r w:rsidRPr="004746EA">
        <w:rPr>
          <w:rFonts w:ascii="Arial" w:eastAsia="微軟正黑體" w:hAnsi="Arial" w:cs="Arial"/>
          <w:sz w:val="22"/>
          <w:szCs w:val="22"/>
        </w:rPr>
        <w:t xml:space="preserve">For complying vendor management of </w:t>
      </w:r>
      <w:r w:rsidRPr="004746EA">
        <w:rPr>
          <w:rFonts w:ascii="Arial" w:eastAsia="微軟正黑體" w:hAnsi="Arial" w:cs="Arial"/>
          <w:sz w:val="22"/>
          <w:szCs w:val="22"/>
          <w:u w:val="single"/>
        </w:rPr>
        <w:t>Siliconware Precision Industries Co., Ltd.</w:t>
      </w:r>
      <w:r w:rsidRPr="004746EA">
        <w:rPr>
          <w:rFonts w:ascii="Arial" w:eastAsia="微軟正黑體" w:hAnsi="Arial" w:cs="Arial"/>
          <w:sz w:val="22"/>
          <w:szCs w:val="22"/>
        </w:rPr>
        <w:t xml:space="preserve"> and its subsidiaries/branches/affiliated specified in par 1 of this declaration (hereinafter referred to as “SPIL”), we ______________ (hereinafter referred to as the “Vendor”), hereby state that we have duly reviewed and understood SPIL’s procedures related to safety, health and environmental protection management (hereinafter referred to as the “ESH Management Procedure”), which includes, but not limited to, the door security, environmental protection, safety and health, health management, infectious disease prevention, and related guidelines. And also, when</w:t>
      </w:r>
      <w:r w:rsidRPr="004746EA" w:rsidDel="007A0CCA">
        <w:rPr>
          <w:rFonts w:ascii="Arial" w:eastAsia="微軟正黑體" w:hAnsi="Arial" w:cs="Arial"/>
          <w:sz w:val="22"/>
          <w:szCs w:val="22"/>
        </w:rPr>
        <w:t xml:space="preserve"> </w:t>
      </w:r>
      <w:r w:rsidRPr="004746EA">
        <w:rPr>
          <w:rFonts w:ascii="Arial" w:eastAsia="微軟正黑體" w:hAnsi="Arial" w:cs="Arial"/>
          <w:sz w:val="22"/>
          <w:szCs w:val="22"/>
        </w:rPr>
        <w:t>handling projects at SPIL (hereinafter referred to as the “Projects”), we commit to execute the matters below:</w:t>
      </w:r>
    </w:p>
    <w:p w:rsidR="00294E4C" w:rsidRPr="004746EA" w:rsidRDefault="00294E4C" w:rsidP="004746EA">
      <w:pPr>
        <w:pStyle w:val="a8"/>
        <w:widowControl/>
        <w:numPr>
          <w:ilvl w:val="0"/>
          <w:numId w:val="41"/>
        </w:numPr>
        <w:adjustRightInd/>
        <w:spacing w:line="280" w:lineRule="exact"/>
        <w:ind w:leftChars="0" w:left="426" w:hanging="426"/>
        <w:contextualSpacing/>
        <w:jc w:val="both"/>
        <w:textAlignment w:val="auto"/>
        <w:rPr>
          <w:rFonts w:ascii="Arial" w:hAnsi="Arial" w:cs="Arial"/>
          <w:sz w:val="22"/>
          <w:szCs w:val="22"/>
        </w:rPr>
      </w:pPr>
      <w:r w:rsidRPr="004746EA">
        <w:rPr>
          <w:rFonts w:ascii="Arial" w:hAnsi="Arial" w:cs="Arial"/>
          <w:sz w:val="22"/>
          <w:szCs w:val="22"/>
        </w:rPr>
        <w:t>The checked box(s) are specified subsidiaries/branches/affiliated:</w:t>
      </w:r>
    </w:p>
    <w:p w:rsidR="00294E4C" w:rsidRPr="004746EA" w:rsidRDefault="00294E4C" w:rsidP="004746EA">
      <w:pPr>
        <w:pStyle w:val="a8"/>
        <w:spacing w:line="280" w:lineRule="exact"/>
        <w:ind w:leftChars="295" w:left="708"/>
        <w:jc w:val="both"/>
        <w:rPr>
          <w:rFonts w:ascii="Arial" w:hAnsi="Arial" w:cs="Arial"/>
          <w:sz w:val="22"/>
          <w:szCs w:val="22"/>
        </w:rPr>
      </w:pPr>
      <w:r w:rsidRPr="004746EA">
        <w:rPr>
          <w:rFonts w:ascii="新細明體" w:eastAsia="新細明體" w:hAnsi="新細明體" w:cs="Arial"/>
          <w:sz w:val="22"/>
          <w:szCs w:val="22"/>
        </w:rPr>
        <w:t>□</w:t>
      </w:r>
      <w:r w:rsidRPr="004746EA">
        <w:rPr>
          <w:rFonts w:ascii="Arial" w:eastAsia="微軟正黑體" w:hAnsi="Arial" w:cs="Arial"/>
          <w:sz w:val="22"/>
          <w:szCs w:val="22"/>
          <w:u w:val="single"/>
        </w:rPr>
        <w:t xml:space="preserve">Siliconware Precision Industries Co., Ltd. </w:t>
      </w:r>
      <w:r w:rsidRPr="004746EA">
        <w:rPr>
          <w:rFonts w:ascii="Arial" w:hAnsi="Arial" w:cs="Arial"/>
          <w:sz w:val="22"/>
          <w:szCs w:val="22"/>
        </w:rPr>
        <w:t>(including the DF, CS, and CH sites)</w:t>
      </w:r>
    </w:p>
    <w:p w:rsidR="00294E4C" w:rsidRPr="004746EA" w:rsidRDefault="00294E4C" w:rsidP="004746EA">
      <w:pPr>
        <w:pStyle w:val="a8"/>
        <w:spacing w:line="280" w:lineRule="exact"/>
        <w:ind w:leftChars="295" w:left="708"/>
        <w:jc w:val="both"/>
        <w:rPr>
          <w:rFonts w:ascii="Arial" w:hAnsi="Arial" w:cs="Arial"/>
          <w:sz w:val="22"/>
          <w:szCs w:val="22"/>
        </w:rPr>
      </w:pPr>
      <w:r w:rsidRPr="004746EA">
        <w:rPr>
          <w:rFonts w:ascii="新細明體" w:eastAsia="新細明體" w:hAnsi="新細明體" w:cs="Arial"/>
          <w:sz w:val="22"/>
          <w:szCs w:val="22"/>
        </w:rPr>
        <w:t>□</w:t>
      </w:r>
      <w:r w:rsidRPr="004746EA">
        <w:rPr>
          <w:rFonts w:ascii="Arial" w:eastAsia="微軟正黑體" w:hAnsi="Arial" w:cs="Arial"/>
          <w:sz w:val="22"/>
          <w:szCs w:val="22"/>
          <w:u w:val="single"/>
        </w:rPr>
        <w:t xml:space="preserve">Siliconware Precision Industries Co., Ltd. </w:t>
      </w:r>
      <w:r w:rsidRPr="004746EA">
        <w:rPr>
          <w:rFonts w:ascii="Arial" w:hAnsi="Arial" w:cs="Arial"/>
          <w:bCs/>
          <w:sz w:val="22"/>
          <w:szCs w:val="22"/>
        </w:rPr>
        <w:t>Hsinchu Branch</w:t>
      </w:r>
    </w:p>
    <w:p w:rsidR="00294E4C" w:rsidRPr="004746EA" w:rsidRDefault="00294E4C" w:rsidP="004746EA">
      <w:pPr>
        <w:pStyle w:val="a8"/>
        <w:spacing w:line="280" w:lineRule="exact"/>
        <w:ind w:leftChars="295" w:left="708"/>
        <w:jc w:val="both"/>
        <w:rPr>
          <w:rFonts w:ascii="Arial" w:hAnsi="Arial" w:cs="Arial"/>
          <w:bCs/>
          <w:sz w:val="22"/>
          <w:szCs w:val="22"/>
        </w:rPr>
      </w:pPr>
      <w:r w:rsidRPr="004746EA">
        <w:rPr>
          <w:rFonts w:ascii="新細明體" w:eastAsia="新細明體" w:hAnsi="新細明體" w:cs="Arial"/>
          <w:sz w:val="22"/>
          <w:szCs w:val="22"/>
        </w:rPr>
        <w:t>□</w:t>
      </w:r>
      <w:r w:rsidRPr="004746EA">
        <w:rPr>
          <w:rFonts w:ascii="Arial" w:eastAsia="微軟正黑體" w:hAnsi="Arial" w:cs="Arial"/>
          <w:sz w:val="22"/>
          <w:szCs w:val="22"/>
          <w:u w:val="single"/>
        </w:rPr>
        <w:t xml:space="preserve">Siliconware Precision Industries Co., Ltd. </w:t>
      </w:r>
      <w:r w:rsidRPr="004746EA">
        <w:rPr>
          <w:rFonts w:ascii="Arial" w:hAnsi="Arial" w:cs="Arial"/>
          <w:sz w:val="22"/>
          <w:szCs w:val="22"/>
        </w:rPr>
        <w:t xml:space="preserve">Zhong Ke </w:t>
      </w:r>
      <w:r w:rsidRPr="004746EA">
        <w:rPr>
          <w:rFonts w:ascii="Arial" w:hAnsi="Arial" w:cs="Arial"/>
          <w:bCs/>
          <w:sz w:val="22"/>
          <w:szCs w:val="22"/>
        </w:rPr>
        <w:t>Branch</w:t>
      </w:r>
    </w:p>
    <w:p w:rsidR="00294E4C" w:rsidRPr="004746EA" w:rsidRDefault="00294E4C" w:rsidP="004746EA">
      <w:pPr>
        <w:pStyle w:val="a8"/>
        <w:spacing w:line="280" w:lineRule="exact"/>
        <w:ind w:leftChars="295" w:left="708"/>
        <w:jc w:val="both"/>
        <w:rPr>
          <w:rFonts w:ascii="Arial" w:hAnsi="Arial" w:cs="Arial"/>
          <w:sz w:val="22"/>
          <w:szCs w:val="22"/>
        </w:rPr>
      </w:pPr>
      <w:r w:rsidRPr="004746EA">
        <w:rPr>
          <w:rFonts w:ascii="新細明體" w:eastAsia="新細明體" w:hAnsi="新細明體" w:cs="Arial"/>
          <w:sz w:val="22"/>
          <w:szCs w:val="22"/>
        </w:rPr>
        <w:t>□</w:t>
      </w:r>
      <w:proofErr w:type="spellStart"/>
      <w:r w:rsidR="000F1819" w:rsidRPr="000F1819">
        <w:rPr>
          <w:rFonts w:ascii="Arial" w:hAnsi="Arial" w:cs="Arial"/>
          <w:sz w:val="22"/>
          <w:szCs w:val="22"/>
        </w:rPr>
        <w:t>Siliconware</w:t>
      </w:r>
      <w:proofErr w:type="spellEnd"/>
      <w:r w:rsidR="000F1819" w:rsidRPr="000F1819">
        <w:rPr>
          <w:rFonts w:ascii="Arial" w:hAnsi="Arial" w:cs="Arial"/>
          <w:sz w:val="22"/>
          <w:szCs w:val="22"/>
        </w:rPr>
        <w:t xml:space="preserve"> Technology (</w:t>
      </w:r>
      <w:proofErr w:type="spellStart"/>
      <w:r w:rsidR="000F1819" w:rsidRPr="000F1819">
        <w:rPr>
          <w:rFonts w:ascii="Arial" w:hAnsi="Arial" w:cs="Arial"/>
          <w:sz w:val="22"/>
          <w:szCs w:val="22"/>
        </w:rPr>
        <w:t>SuZhou</w:t>
      </w:r>
      <w:proofErr w:type="spellEnd"/>
      <w:r w:rsidR="000F1819" w:rsidRPr="000F1819">
        <w:rPr>
          <w:rFonts w:ascii="Arial" w:hAnsi="Arial" w:cs="Arial"/>
          <w:sz w:val="22"/>
          <w:szCs w:val="22"/>
        </w:rPr>
        <w:t>) Limited</w:t>
      </w:r>
    </w:p>
    <w:p w:rsidR="00964F9F" w:rsidRPr="006A7E24" w:rsidRDefault="00294E4C" w:rsidP="004F5DBB">
      <w:pPr>
        <w:pStyle w:val="a8"/>
        <w:spacing w:line="280" w:lineRule="exact"/>
        <w:ind w:leftChars="295" w:left="708"/>
        <w:jc w:val="both"/>
        <w:rPr>
          <w:rFonts w:ascii="Arial" w:eastAsia="微軟正黑體" w:hAnsi="Arial" w:cs="Arial"/>
          <w:sz w:val="22"/>
          <w:szCs w:val="22"/>
        </w:rPr>
      </w:pPr>
      <w:r w:rsidRPr="004746EA">
        <w:rPr>
          <w:rFonts w:ascii="新細明體" w:eastAsia="新細明體" w:hAnsi="新細明體" w:cs="Arial"/>
          <w:sz w:val="22"/>
          <w:szCs w:val="22"/>
        </w:rPr>
        <w:t>□</w:t>
      </w:r>
      <w:r w:rsidR="006A7E24">
        <w:rPr>
          <w:rFonts w:ascii="Arial" w:hAnsi="Arial" w:cs="Arial" w:hint="eastAsia"/>
          <w:sz w:val="22"/>
          <w:szCs w:val="22"/>
        </w:rPr>
        <w:t>Ot</w:t>
      </w:r>
      <w:r w:rsidR="006A7E24">
        <w:rPr>
          <w:rFonts w:ascii="Arial" w:hAnsi="Arial" w:cs="Arial"/>
          <w:sz w:val="22"/>
          <w:szCs w:val="22"/>
        </w:rPr>
        <w:t>hers</w:t>
      </w:r>
      <w:r w:rsidR="006A7E24" w:rsidRPr="006A7E24">
        <w:rPr>
          <w:rFonts w:ascii="Arial" w:hAnsi="Arial" w:cs="Arial"/>
          <w:sz w:val="22"/>
          <w:szCs w:val="22"/>
          <w:u w:val="single"/>
        </w:rPr>
        <w:t xml:space="preserve">   </w:t>
      </w:r>
      <w:r w:rsidR="006A7E24">
        <w:rPr>
          <w:rFonts w:ascii="Arial" w:hAnsi="Arial" w:cs="Arial"/>
          <w:sz w:val="22"/>
          <w:szCs w:val="22"/>
          <w:u w:val="single"/>
        </w:rPr>
        <w:t xml:space="preserve">                           </w:t>
      </w:r>
      <w:r w:rsidR="006A7E24" w:rsidRPr="006A7E24">
        <w:rPr>
          <w:rFonts w:ascii="Arial" w:hAnsi="Arial" w:cs="Arial"/>
          <w:sz w:val="22"/>
          <w:szCs w:val="22"/>
          <w:u w:val="single"/>
        </w:rPr>
        <w:t xml:space="preserve">  </w:t>
      </w:r>
    </w:p>
    <w:p w:rsidR="00294E4C" w:rsidRPr="004746EA" w:rsidRDefault="00294E4C" w:rsidP="00756D35">
      <w:pPr>
        <w:pStyle w:val="a8"/>
        <w:widowControl/>
        <w:numPr>
          <w:ilvl w:val="0"/>
          <w:numId w:val="41"/>
        </w:numPr>
        <w:autoSpaceDE w:val="0"/>
        <w:autoSpaceDN w:val="0"/>
        <w:spacing w:line="260" w:lineRule="exact"/>
        <w:ind w:leftChars="0" w:left="406" w:hanging="406"/>
        <w:jc w:val="both"/>
        <w:textAlignment w:val="bottom"/>
        <w:rPr>
          <w:rFonts w:ascii="Arial" w:eastAsia="微軟正黑體" w:hAnsi="Arial" w:cs="Arial"/>
          <w:sz w:val="22"/>
          <w:szCs w:val="22"/>
        </w:rPr>
      </w:pPr>
      <w:r w:rsidRPr="004746EA">
        <w:rPr>
          <w:rFonts w:ascii="Arial" w:eastAsia="微軟正黑體" w:hAnsi="Arial" w:cs="Arial"/>
          <w:sz w:val="22"/>
          <w:szCs w:val="22"/>
        </w:rPr>
        <w:t xml:space="preserve">At </w:t>
      </w:r>
      <w:r w:rsidR="000F1819">
        <w:rPr>
          <w:rFonts w:ascii="Arial" w:eastAsia="微軟正黑體" w:hAnsi="Arial" w:cs="Arial"/>
          <w:sz w:val="22"/>
          <w:szCs w:val="22"/>
        </w:rPr>
        <w:t xml:space="preserve">the area(s) of the Project, </w:t>
      </w:r>
      <w:r w:rsidRPr="004746EA">
        <w:rPr>
          <w:rFonts w:ascii="Arial" w:eastAsia="微軟正黑體" w:hAnsi="Arial" w:cs="Arial"/>
          <w:sz w:val="22"/>
          <w:szCs w:val="22"/>
        </w:rPr>
        <w:t>Vendor has adequately planned and enforced safety protection matters</w:t>
      </w:r>
      <w:r w:rsidRPr="004746EA" w:rsidDel="00DF7AC6">
        <w:rPr>
          <w:rFonts w:ascii="Arial" w:eastAsia="微軟正黑體" w:hAnsi="Arial" w:cs="Arial"/>
          <w:sz w:val="22"/>
          <w:szCs w:val="22"/>
        </w:rPr>
        <w:t xml:space="preserve"> </w:t>
      </w:r>
      <w:r w:rsidRPr="004746EA">
        <w:rPr>
          <w:rFonts w:ascii="Arial" w:eastAsia="微軟正黑體" w:hAnsi="Arial" w:cs="Arial"/>
          <w:sz w:val="22"/>
          <w:szCs w:val="22"/>
        </w:rPr>
        <w:t>of personnel, property and facility to comply with SPIL’s ESH Management Procedure. If SPIL’s ESH Management Procedure</w:t>
      </w:r>
      <w:r w:rsidRPr="004746EA" w:rsidDel="00DF7AC6">
        <w:rPr>
          <w:rFonts w:ascii="Arial" w:eastAsia="微軟正黑體" w:hAnsi="Arial" w:cs="Arial"/>
          <w:sz w:val="22"/>
          <w:szCs w:val="22"/>
        </w:rPr>
        <w:t xml:space="preserve"> </w:t>
      </w:r>
      <w:r w:rsidR="000F1819">
        <w:rPr>
          <w:rFonts w:ascii="Arial" w:eastAsia="微軟正黑體" w:hAnsi="Arial" w:cs="Arial"/>
          <w:sz w:val="22"/>
          <w:szCs w:val="22"/>
        </w:rPr>
        <w:t xml:space="preserve">changes, </w:t>
      </w:r>
      <w:r w:rsidRPr="004746EA">
        <w:rPr>
          <w:rFonts w:ascii="Arial" w:eastAsia="微軟正黑體" w:hAnsi="Arial" w:cs="Arial"/>
          <w:sz w:val="22"/>
          <w:szCs w:val="22"/>
        </w:rPr>
        <w:t>Vendor consents the foresaid change would take into effect at the time of SPIL’s notification, except for object in writing within 7 days.</w:t>
      </w:r>
    </w:p>
    <w:p w:rsidR="00294E4C" w:rsidRPr="004746EA" w:rsidRDefault="00294E4C" w:rsidP="00756D35">
      <w:pPr>
        <w:pStyle w:val="a8"/>
        <w:widowControl/>
        <w:numPr>
          <w:ilvl w:val="0"/>
          <w:numId w:val="41"/>
        </w:numPr>
        <w:autoSpaceDE w:val="0"/>
        <w:autoSpaceDN w:val="0"/>
        <w:spacing w:line="260" w:lineRule="exact"/>
        <w:ind w:leftChars="0" w:left="406" w:hanging="406"/>
        <w:jc w:val="both"/>
        <w:textAlignment w:val="bottom"/>
        <w:rPr>
          <w:rFonts w:ascii="Arial" w:eastAsia="微軟正黑體" w:hAnsi="Arial" w:cs="Arial"/>
          <w:sz w:val="22"/>
          <w:szCs w:val="22"/>
        </w:rPr>
      </w:pPr>
      <w:r w:rsidRPr="004746EA">
        <w:rPr>
          <w:rFonts w:ascii="Arial" w:hAnsi="Arial" w:cs="Arial"/>
          <w:sz w:val="22"/>
          <w:szCs w:val="22"/>
        </w:rPr>
        <w:t xml:space="preserve">Vendor will fully comply with SPIL’s </w:t>
      </w:r>
      <w:r w:rsidRPr="004746EA">
        <w:rPr>
          <w:rFonts w:ascii="Arial" w:eastAsia="微軟正黑體" w:hAnsi="Arial" w:cs="Arial"/>
          <w:sz w:val="22"/>
          <w:szCs w:val="22"/>
        </w:rPr>
        <w:t>safety, health and environmental protection</w:t>
      </w:r>
      <w:r w:rsidRPr="004746EA" w:rsidDel="00561212">
        <w:rPr>
          <w:rFonts w:ascii="Arial" w:hAnsi="Arial" w:cs="Arial"/>
          <w:sz w:val="22"/>
          <w:szCs w:val="22"/>
        </w:rPr>
        <w:t xml:space="preserve"> </w:t>
      </w:r>
      <w:r w:rsidRPr="004746EA">
        <w:rPr>
          <w:rFonts w:ascii="Arial" w:hAnsi="Arial" w:cs="Arial"/>
          <w:sz w:val="22"/>
          <w:szCs w:val="22"/>
        </w:rPr>
        <w:t xml:space="preserve">policies, supply chain security policy and corporate social responsibility policy, and will fulfill the </w:t>
      </w:r>
      <w:r w:rsidRPr="004746EA">
        <w:rPr>
          <w:rFonts w:ascii="Arial" w:eastAsia="微軟正黑體" w:hAnsi="Arial" w:cs="Arial"/>
          <w:sz w:val="22"/>
          <w:szCs w:val="22"/>
        </w:rPr>
        <w:t>Responsible Business Alliance (RBA) requirements,</w:t>
      </w:r>
      <w:r w:rsidRPr="004746EA">
        <w:rPr>
          <w:rFonts w:ascii="Arial" w:hAnsi="Arial" w:cs="Arial"/>
          <w:sz w:val="22"/>
          <w:szCs w:val="22"/>
        </w:rPr>
        <w:t xml:space="preserve"> as well as relevant regulatory requirements. Please refer to:</w:t>
      </w:r>
    </w:p>
    <w:p w:rsidR="00294E4C" w:rsidRPr="004746EA" w:rsidRDefault="00294E4C" w:rsidP="00756D35">
      <w:pPr>
        <w:pStyle w:val="a8"/>
        <w:numPr>
          <w:ilvl w:val="0"/>
          <w:numId w:val="35"/>
        </w:numPr>
        <w:spacing w:line="260" w:lineRule="exact"/>
        <w:ind w:leftChars="0" w:left="993" w:hanging="273"/>
        <w:rPr>
          <w:rFonts w:ascii="Arial" w:eastAsia="微軟正黑體" w:hAnsi="Arial" w:cs="Arial"/>
          <w:sz w:val="22"/>
          <w:szCs w:val="22"/>
        </w:rPr>
      </w:pPr>
      <w:r w:rsidRPr="004746EA">
        <w:rPr>
          <w:rFonts w:ascii="Arial" w:eastAsia="微軟正黑體" w:hAnsi="Arial" w:cs="Arial"/>
          <w:sz w:val="22"/>
          <w:szCs w:val="22"/>
        </w:rPr>
        <w:t>SPIL: http://www.spil.com.tw/chinese/about/?u=5#f01</w:t>
      </w:r>
    </w:p>
    <w:p w:rsidR="00294E4C" w:rsidRPr="004746EA" w:rsidRDefault="00294E4C" w:rsidP="00756D35">
      <w:pPr>
        <w:pStyle w:val="a8"/>
        <w:numPr>
          <w:ilvl w:val="0"/>
          <w:numId w:val="35"/>
        </w:numPr>
        <w:spacing w:line="260" w:lineRule="exact"/>
        <w:ind w:leftChars="0" w:left="993" w:hanging="273"/>
        <w:rPr>
          <w:rFonts w:ascii="Arial" w:eastAsia="微軟正黑體" w:hAnsi="Arial" w:cs="Arial"/>
          <w:sz w:val="22"/>
          <w:szCs w:val="22"/>
        </w:rPr>
      </w:pPr>
      <w:r w:rsidRPr="004746EA">
        <w:rPr>
          <w:rFonts w:ascii="Arial" w:eastAsia="微軟正黑體" w:hAnsi="Arial" w:cs="Arial"/>
          <w:sz w:val="22"/>
          <w:szCs w:val="22"/>
        </w:rPr>
        <w:t>RBA : http://www.responsiblebusiness.org/standards/code-of-conduct/</w:t>
      </w:r>
    </w:p>
    <w:p w:rsidR="00294E4C" w:rsidRPr="004746EA" w:rsidRDefault="00294E4C" w:rsidP="00756D35">
      <w:pPr>
        <w:pStyle w:val="a8"/>
        <w:widowControl/>
        <w:numPr>
          <w:ilvl w:val="0"/>
          <w:numId w:val="41"/>
        </w:numPr>
        <w:adjustRightInd/>
        <w:spacing w:line="260" w:lineRule="exact"/>
        <w:ind w:leftChars="0" w:left="392" w:hanging="392"/>
        <w:contextualSpacing/>
        <w:jc w:val="both"/>
        <w:textAlignment w:val="auto"/>
        <w:rPr>
          <w:rFonts w:ascii="Arial" w:hAnsi="Arial" w:cs="Arial"/>
          <w:sz w:val="22"/>
          <w:szCs w:val="22"/>
        </w:rPr>
      </w:pPr>
      <w:r w:rsidRPr="004746EA">
        <w:rPr>
          <w:rFonts w:ascii="Arial" w:hAnsi="Arial" w:cs="Arial"/>
          <w:sz w:val="22"/>
          <w:szCs w:val="22"/>
        </w:rPr>
        <w:t>Vendor is responsible for giving the below trainings to its employees, agents, appointees, subcontractors, re-contractors, and affiliating personnel sent to SPIL (hereinafter referred to as “Working Personnel’s”), whether Working Personnel changes or newly assigns.</w:t>
      </w:r>
    </w:p>
    <w:p w:rsidR="00294E4C" w:rsidRPr="004746EA" w:rsidRDefault="00294E4C" w:rsidP="00756D35">
      <w:pPr>
        <w:pStyle w:val="a8"/>
        <w:numPr>
          <w:ilvl w:val="0"/>
          <w:numId w:val="22"/>
        </w:numPr>
        <w:spacing w:line="260" w:lineRule="exact"/>
        <w:ind w:leftChars="0" w:left="938" w:hanging="229"/>
        <w:rPr>
          <w:rFonts w:ascii="Arial" w:eastAsia="微軟正黑體" w:hAnsi="Arial" w:cs="Arial"/>
          <w:sz w:val="22"/>
          <w:szCs w:val="22"/>
        </w:rPr>
      </w:pPr>
      <w:r w:rsidRPr="004746EA">
        <w:rPr>
          <w:rFonts w:ascii="Arial" w:eastAsia="微軟正黑體" w:hAnsi="Arial" w:cs="Arial"/>
          <w:sz w:val="22"/>
          <w:szCs w:val="22"/>
        </w:rPr>
        <w:t>All SPIL’s</w:t>
      </w:r>
      <w:r w:rsidRPr="004746EA" w:rsidDel="000A25F9">
        <w:rPr>
          <w:rFonts w:ascii="Arial" w:eastAsia="微軟正黑體" w:hAnsi="Arial" w:cs="Arial"/>
          <w:sz w:val="22"/>
          <w:szCs w:val="22"/>
        </w:rPr>
        <w:t xml:space="preserve"> </w:t>
      </w:r>
      <w:r w:rsidRPr="004746EA">
        <w:rPr>
          <w:rFonts w:ascii="Arial" w:eastAsia="微軟正黑體" w:hAnsi="Arial" w:cs="Arial"/>
          <w:sz w:val="22"/>
          <w:szCs w:val="22"/>
        </w:rPr>
        <w:t>ESH Management Procedure and related trainings;</w:t>
      </w:r>
    </w:p>
    <w:p w:rsidR="00294E4C" w:rsidRPr="004746EA" w:rsidRDefault="00294E4C" w:rsidP="00756D35">
      <w:pPr>
        <w:pStyle w:val="a8"/>
        <w:numPr>
          <w:ilvl w:val="0"/>
          <w:numId w:val="22"/>
        </w:numPr>
        <w:spacing w:line="260" w:lineRule="exact"/>
        <w:ind w:leftChars="0" w:left="938" w:hanging="229"/>
        <w:rPr>
          <w:rFonts w:ascii="Arial" w:eastAsia="微軟正黑體" w:hAnsi="Arial" w:cs="Arial"/>
          <w:sz w:val="22"/>
          <w:szCs w:val="22"/>
          <w:u w:val="single"/>
        </w:rPr>
      </w:pPr>
      <w:r w:rsidRPr="004746EA">
        <w:rPr>
          <w:rFonts w:ascii="Arial" w:eastAsia="微軟正黑體" w:hAnsi="Arial" w:cs="Arial"/>
          <w:sz w:val="22"/>
          <w:szCs w:val="22"/>
        </w:rPr>
        <w:t xml:space="preserve">Trainings of </w:t>
      </w:r>
      <w:r w:rsidRPr="004746EA">
        <w:rPr>
          <w:rFonts w:ascii="Arial" w:eastAsia="微軟正黑體" w:hAnsi="Arial" w:cs="Arial"/>
          <w:sz w:val="22"/>
          <w:szCs w:val="22"/>
          <w:u w:val="single"/>
        </w:rPr>
        <w:t>Notification of Facility Area Hazardous Factors</w:t>
      </w:r>
      <w:r w:rsidRPr="004746EA">
        <w:rPr>
          <w:rFonts w:ascii="Arial" w:eastAsia="微軟正黑體" w:hAnsi="Arial" w:cs="Arial"/>
          <w:sz w:val="22"/>
          <w:szCs w:val="22"/>
        </w:rPr>
        <w:t xml:space="preserve"> of SPIL </w:t>
      </w:r>
      <w:r w:rsidRPr="004746EA">
        <w:rPr>
          <w:rFonts w:ascii="Arial" w:eastAsia="微軟正黑體" w:hAnsi="Arial" w:cs="Arial"/>
          <w:sz w:val="22"/>
          <w:szCs w:val="22"/>
          <w:u w:val="single"/>
        </w:rPr>
        <w:t>(</w:t>
      </w:r>
      <w:r w:rsidRPr="004746EA">
        <w:rPr>
          <w:rFonts w:ascii="Arial" w:eastAsia="微軟正黑體" w:hAnsi="Arial" w:cs="Arial"/>
          <w:color w:val="000000"/>
          <w:sz w:val="22"/>
          <w:szCs w:val="22"/>
        </w:rPr>
        <w:t>Appendix I</w:t>
      </w:r>
      <w:r w:rsidRPr="004746EA">
        <w:rPr>
          <w:rFonts w:ascii="Arial" w:eastAsia="微軟正黑體" w:hAnsi="Arial" w:cs="Arial"/>
          <w:sz w:val="22"/>
          <w:szCs w:val="22"/>
        </w:rPr>
        <w:t>)</w:t>
      </w:r>
      <w:r w:rsidRPr="004746EA">
        <w:rPr>
          <w:rFonts w:ascii="Arial" w:eastAsia="微軟正黑體" w:hAnsi="Arial" w:cs="Arial"/>
          <w:sz w:val="22"/>
          <w:szCs w:val="22"/>
        </w:rPr>
        <w:t>、</w:t>
      </w:r>
      <w:r w:rsidRPr="004746EA">
        <w:rPr>
          <w:rFonts w:ascii="Arial" w:eastAsia="微軟正黑體" w:hAnsi="Arial" w:cs="Arial"/>
          <w:sz w:val="22"/>
          <w:szCs w:val="22"/>
          <w:u w:val="single"/>
        </w:rPr>
        <w:t>Disease Reference Table for Work Not Appropriate</w:t>
      </w:r>
      <w:r w:rsidRPr="004746EA">
        <w:rPr>
          <w:rFonts w:ascii="Arial" w:eastAsia="微軟正黑體" w:hAnsi="Arial" w:cs="Arial"/>
          <w:sz w:val="22"/>
          <w:szCs w:val="22"/>
        </w:rPr>
        <w:t xml:space="preserve"> (</w:t>
      </w:r>
      <w:r w:rsidRPr="004746EA">
        <w:rPr>
          <w:rFonts w:ascii="Arial" w:eastAsia="微軟正黑體" w:hAnsi="Arial" w:cs="Arial"/>
          <w:color w:val="000000"/>
          <w:sz w:val="22"/>
          <w:szCs w:val="22"/>
        </w:rPr>
        <w:t>Appendix II)</w:t>
      </w:r>
      <w:r w:rsidRPr="004746EA">
        <w:rPr>
          <w:rFonts w:ascii="Arial" w:eastAsia="微軟正黑體" w:hAnsi="Arial" w:cs="Arial"/>
          <w:sz w:val="22"/>
          <w:szCs w:val="22"/>
        </w:rPr>
        <w:t>.</w:t>
      </w:r>
    </w:p>
    <w:p w:rsidR="00294E4C" w:rsidRPr="004746EA" w:rsidRDefault="00294E4C" w:rsidP="00756D35">
      <w:pPr>
        <w:pStyle w:val="a8"/>
        <w:numPr>
          <w:ilvl w:val="0"/>
          <w:numId w:val="22"/>
        </w:numPr>
        <w:spacing w:line="260" w:lineRule="exact"/>
        <w:ind w:leftChars="0" w:left="938" w:hanging="229"/>
        <w:rPr>
          <w:rFonts w:ascii="Arial" w:eastAsia="微軟正黑體" w:hAnsi="Arial" w:cs="Arial"/>
          <w:sz w:val="22"/>
          <w:szCs w:val="22"/>
        </w:rPr>
      </w:pPr>
      <w:r w:rsidRPr="004746EA">
        <w:rPr>
          <w:rFonts w:ascii="Arial" w:eastAsia="微軟正黑體" w:hAnsi="Arial" w:cs="Arial"/>
          <w:sz w:val="22"/>
          <w:szCs w:val="22"/>
        </w:rPr>
        <w:t xml:space="preserve">The Six Hour Course given by qualified training organizations or other safety and health training certified by SPIL. </w:t>
      </w:r>
    </w:p>
    <w:p w:rsidR="00294E4C" w:rsidRPr="004746EA" w:rsidRDefault="00294E4C" w:rsidP="00756D35">
      <w:pPr>
        <w:pStyle w:val="a8"/>
        <w:numPr>
          <w:ilvl w:val="0"/>
          <w:numId w:val="22"/>
        </w:numPr>
        <w:spacing w:line="260" w:lineRule="exact"/>
        <w:ind w:leftChars="0" w:left="938" w:hanging="229"/>
        <w:rPr>
          <w:rFonts w:ascii="Arial" w:eastAsia="微軟正黑體" w:hAnsi="Arial" w:cs="Arial"/>
          <w:sz w:val="22"/>
          <w:szCs w:val="22"/>
        </w:rPr>
      </w:pPr>
      <w:r w:rsidRPr="004746EA">
        <w:rPr>
          <w:rFonts w:ascii="Arial" w:eastAsia="微軟正黑體" w:hAnsi="Arial" w:cs="Arial"/>
          <w:sz w:val="22"/>
          <w:szCs w:val="22"/>
        </w:rPr>
        <w:t>The training of use of Personal Protective Equipment (PPE);</w:t>
      </w:r>
    </w:p>
    <w:p w:rsidR="00294E4C" w:rsidRPr="004746EA" w:rsidRDefault="00294E4C" w:rsidP="00756D35">
      <w:pPr>
        <w:pStyle w:val="a8"/>
        <w:numPr>
          <w:ilvl w:val="0"/>
          <w:numId w:val="22"/>
        </w:numPr>
        <w:spacing w:line="260" w:lineRule="exact"/>
        <w:ind w:leftChars="0" w:left="938" w:hanging="229"/>
        <w:rPr>
          <w:rFonts w:ascii="Arial" w:eastAsia="微軟正黑體" w:hAnsi="Arial" w:cs="Arial"/>
          <w:sz w:val="22"/>
          <w:szCs w:val="22"/>
        </w:rPr>
      </w:pPr>
      <w:r w:rsidRPr="004746EA">
        <w:rPr>
          <w:rFonts w:ascii="Arial" w:eastAsia="微軟正黑體" w:hAnsi="Arial" w:cs="Arial"/>
          <w:sz w:val="22"/>
          <w:szCs w:val="22"/>
        </w:rPr>
        <w:t>Training for specialized work; and</w:t>
      </w:r>
    </w:p>
    <w:p w:rsidR="00294E4C" w:rsidRPr="004746EA" w:rsidRDefault="00294E4C" w:rsidP="00756D35">
      <w:pPr>
        <w:pStyle w:val="a8"/>
        <w:numPr>
          <w:ilvl w:val="0"/>
          <w:numId w:val="22"/>
        </w:numPr>
        <w:spacing w:line="260" w:lineRule="exact"/>
        <w:ind w:leftChars="0" w:left="938" w:hanging="229"/>
        <w:rPr>
          <w:rFonts w:ascii="Arial" w:eastAsia="微軟正黑體" w:hAnsi="Arial" w:cs="Arial"/>
          <w:sz w:val="22"/>
          <w:szCs w:val="22"/>
        </w:rPr>
      </w:pPr>
      <w:r w:rsidRPr="004746EA">
        <w:rPr>
          <w:rFonts w:ascii="Arial" w:eastAsia="微軟正黑體" w:hAnsi="Arial" w:cs="Arial"/>
          <w:sz w:val="22"/>
          <w:szCs w:val="22"/>
        </w:rPr>
        <w:t>Other trainings required by laws/regulations or designated by SPIL.</w:t>
      </w:r>
    </w:p>
    <w:p w:rsidR="00294E4C" w:rsidRPr="004746EA" w:rsidRDefault="00294E4C" w:rsidP="00756D35">
      <w:pPr>
        <w:pStyle w:val="a8"/>
        <w:widowControl/>
        <w:numPr>
          <w:ilvl w:val="0"/>
          <w:numId w:val="36"/>
        </w:numPr>
        <w:adjustRightInd/>
        <w:spacing w:line="260" w:lineRule="exact"/>
        <w:ind w:leftChars="0" w:left="364" w:hanging="364"/>
        <w:contextualSpacing/>
        <w:jc w:val="both"/>
        <w:textAlignment w:val="auto"/>
        <w:rPr>
          <w:rFonts w:ascii="Arial" w:hAnsi="Arial" w:cs="Arial"/>
          <w:sz w:val="22"/>
          <w:szCs w:val="22"/>
        </w:rPr>
      </w:pPr>
      <w:r w:rsidRPr="004746EA">
        <w:rPr>
          <w:rFonts w:ascii="Arial" w:hAnsi="Arial" w:cs="Arial"/>
          <w:sz w:val="22"/>
          <w:szCs w:val="22"/>
        </w:rPr>
        <w:t xml:space="preserve">Vendor is responsible for execution of safety-related measures when working at SPIL for Project, so as to avoid occupational hazard/injury/sickness from occurring. Such measures </w:t>
      </w:r>
      <w:proofErr w:type="gramStart"/>
      <w:r w:rsidRPr="004746EA">
        <w:rPr>
          <w:rFonts w:ascii="Arial" w:hAnsi="Arial" w:cs="Arial"/>
          <w:sz w:val="22"/>
          <w:szCs w:val="22"/>
        </w:rPr>
        <w:t>should  include</w:t>
      </w:r>
      <w:proofErr w:type="gramEnd"/>
      <w:r w:rsidRPr="004746EA">
        <w:rPr>
          <w:rFonts w:ascii="Arial" w:hAnsi="Arial" w:cs="Arial"/>
          <w:sz w:val="22"/>
          <w:szCs w:val="22"/>
        </w:rPr>
        <w:t>, but not limited to, making sure Working Personnel to wear PPE when operating.</w:t>
      </w:r>
    </w:p>
    <w:p w:rsidR="00294E4C" w:rsidRPr="004746EA" w:rsidRDefault="00294E4C" w:rsidP="00756D35">
      <w:pPr>
        <w:pStyle w:val="a8"/>
        <w:widowControl/>
        <w:numPr>
          <w:ilvl w:val="0"/>
          <w:numId w:val="36"/>
        </w:numPr>
        <w:adjustRightInd/>
        <w:spacing w:line="260" w:lineRule="exact"/>
        <w:ind w:leftChars="0" w:left="364" w:hanging="364"/>
        <w:contextualSpacing/>
        <w:jc w:val="both"/>
        <w:textAlignment w:val="auto"/>
        <w:rPr>
          <w:rFonts w:ascii="Arial" w:hAnsi="Arial" w:cs="Arial"/>
          <w:sz w:val="22"/>
          <w:szCs w:val="22"/>
        </w:rPr>
      </w:pPr>
      <w:r w:rsidRPr="004746EA">
        <w:rPr>
          <w:rFonts w:ascii="Arial" w:hAnsi="Arial" w:cs="Arial"/>
          <w:sz w:val="22"/>
          <w:szCs w:val="22"/>
        </w:rPr>
        <w:t>During the period of w</w:t>
      </w:r>
      <w:r w:rsidR="000F1819">
        <w:rPr>
          <w:rFonts w:ascii="Arial" w:hAnsi="Arial" w:cs="Arial"/>
          <w:sz w:val="22"/>
          <w:szCs w:val="22"/>
        </w:rPr>
        <w:t xml:space="preserve">orking at SPIL for Project, </w:t>
      </w:r>
      <w:r w:rsidRPr="004746EA">
        <w:rPr>
          <w:rFonts w:ascii="Arial" w:hAnsi="Arial" w:cs="Arial"/>
          <w:sz w:val="22"/>
          <w:szCs w:val="22"/>
        </w:rPr>
        <w:t>Vendor will comply with all insurance requirements specified in Project Vendors Insurance Requirements (Attachment III).</w:t>
      </w:r>
    </w:p>
    <w:p w:rsidR="00294E4C" w:rsidRPr="005D39EB" w:rsidRDefault="000F1819" w:rsidP="00756D35">
      <w:pPr>
        <w:pStyle w:val="a8"/>
        <w:widowControl/>
        <w:numPr>
          <w:ilvl w:val="0"/>
          <w:numId w:val="36"/>
        </w:numPr>
        <w:adjustRightInd/>
        <w:spacing w:line="260" w:lineRule="exact"/>
        <w:ind w:leftChars="0" w:left="364" w:hanging="364"/>
        <w:contextualSpacing/>
        <w:jc w:val="both"/>
        <w:textAlignment w:val="auto"/>
        <w:rPr>
          <w:rFonts w:ascii="Arial" w:hAnsi="Arial" w:cs="Arial"/>
          <w:sz w:val="22"/>
          <w:szCs w:val="22"/>
        </w:rPr>
      </w:pPr>
      <w:r>
        <w:rPr>
          <w:rFonts w:ascii="Arial" w:eastAsia="微軟正黑體" w:hAnsi="Arial" w:cs="Arial"/>
          <w:sz w:val="22"/>
          <w:szCs w:val="22"/>
        </w:rPr>
        <w:t xml:space="preserve">If </w:t>
      </w:r>
      <w:r w:rsidR="00294E4C" w:rsidRPr="004746EA">
        <w:rPr>
          <w:rFonts w:ascii="Arial" w:eastAsia="微軟正黑體" w:hAnsi="Arial" w:cs="Arial"/>
          <w:sz w:val="22"/>
          <w:szCs w:val="22"/>
        </w:rPr>
        <w:t xml:space="preserve">Vendor does not comply with any of the above items, the violator shall be accountable for any criminal/civil/and administrative responsibility, and compensate SPIL for any losses caused. </w:t>
      </w:r>
    </w:p>
    <w:p w:rsidR="005D39EB" w:rsidRPr="005D39EB" w:rsidRDefault="005D39EB" w:rsidP="005D39EB">
      <w:pPr>
        <w:widowControl/>
        <w:adjustRightInd/>
        <w:spacing w:line="280" w:lineRule="exact"/>
        <w:contextualSpacing/>
        <w:jc w:val="both"/>
        <w:textAlignment w:val="auto"/>
        <w:rPr>
          <w:rFonts w:ascii="Arial" w:hAnsi="Arial" w:cs="Arial"/>
          <w:sz w:val="22"/>
          <w:szCs w:val="22"/>
        </w:rPr>
      </w:pPr>
    </w:p>
    <w:tbl>
      <w:tblPr>
        <w:tblStyle w:val="af2"/>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3380"/>
      </w:tblGrid>
      <w:tr w:rsidR="00294E4C" w:rsidRPr="00F719F1" w:rsidTr="005D39EB">
        <w:trPr>
          <w:trHeight w:val="477"/>
        </w:trPr>
        <w:tc>
          <w:tcPr>
            <w:tcW w:w="7105" w:type="dxa"/>
            <w:vAlign w:val="bottom"/>
          </w:tcPr>
          <w:p w:rsidR="00294E4C" w:rsidRPr="00F719F1" w:rsidRDefault="00294E4C" w:rsidP="00756D35">
            <w:pPr>
              <w:widowControl/>
              <w:tabs>
                <w:tab w:val="left" w:pos="2836"/>
                <w:tab w:val="left" w:pos="5104"/>
              </w:tabs>
              <w:autoSpaceDE w:val="0"/>
              <w:autoSpaceDN w:val="0"/>
              <w:adjustRightInd/>
              <w:spacing w:beforeLines="30" w:before="108" w:line="240" w:lineRule="exact"/>
              <w:jc w:val="both"/>
              <w:textAlignment w:val="bottom"/>
              <w:rPr>
                <w:rFonts w:ascii="Arial" w:eastAsia="微軟正黑體" w:hAnsi="Arial" w:cs="Arial"/>
                <w:sz w:val="22"/>
                <w:szCs w:val="22"/>
              </w:rPr>
            </w:pPr>
            <w:r>
              <w:rPr>
                <w:rFonts w:ascii="Arial" w:eastAsia="微軟正黑體" w:hAnsi="Arial" w:cs="Arial"/>
                <w:sz w:val="22"/>
                <w:szCs w:val="22"/>
              </w:rPr>
              <w:t>Vendor</w:t>
            </w:r>
            <w:r w:rsidRPr="00F719F1">
              <w:rPr>
                <w:rFonts w:ascii="Arial" w:eastAsia="微軟正黑體" w:hAnsi="Arial" w:cs="Arial"/>
                <w:sz w:val="22"/>
                <w:szCs w:val="22"/>
              </w:rPr>
              <w:t xml:space="preserve"> name: </w:t>
            </w:r>
            <w:r w:rsidRPr="00F719F1">
              <w:rPr>
                <w:rFonts w:ascii="Arial" w:eastAsia="微軟正黑體" w:hAnsi="Arial" w:cs="Arial"/>
                <w:sz w:val="22"/>
                <w:szCs w:val="22"/>
                <w:u w:val="single"/>
              </w:rPr>
              <w:tab/>
              <w:t xml:space="preserve"> </w:t>
            </w:r>
            <w:r>
              <w:rPr>
                <w:rFonts w:ascii="Arial" w:eastAsia="微軟正黑體" w:hAnsi="Arial" w:cs="Arial" w:hint="eastAsia"/>
                <w:sz w:val="22"/>
                <w:szCs w:val="22"/>
                <w:u w:val="single"/>
              </w:rPr>
              <w:t xml:space="preserve">         </w:t>
            </w:r>
            <w:r w:rsidRPr="00F719F1">
              <w:rPr>
                <w:rFonts w:ascii="Arial" w:eastAsia="微軟正黑體" w:hAnsi="Arial" w:cs="Arial"/>
                <w:sz w:val="22"/>
                <w:szCs w:val="22"/>
                <w:u w:val="single"/>
              </w:rPr>
              <w:t xml:space="preserve">  </w:t>
            </w:r>
            <w:r>
              <w:rPr>
                <w:rFonts w:ascii="Arial" w:eastAsia="微軟正黑體" w:hAnsi="Arial" w:cs="Arial" w:hint="eastAsia"/>
                <w:sz w:val="22"/>
                <w:szCs w:val="22"/>
                <w:u w:val="single"/>
              </w:rPr>
              <w:t xml:space="preserve">   </w:t>
            </w:r>
            <w:r w:rsidRPr="00F719F1">
              <w:rPr>
                <w:rFonts w:ascii="Arial" w:eastAsia="微軟正黑體" w:hAnsi="Arial" w:cs="Arial"/>
                <w:sz w:val="22"/>
                <w:szCs w:val="22"/>
                <w:u w:val="single"/>
              </w:rPr>
              <w:t xml:space="preserve"> </w:t>
            </w:r>
            <w:r w:rsidRPr="00F719F1">
              <w:rPr>
                <w:rFonts w:ascii="Arial" w:eastAsia="微軟正黑體" w:hAnsi="Arial" w:cs="Arial"/>
                <w:sz w:val="22"/>
                <w:szCs w:val="22"/>
              </w:rPr>
              <w:t xml:space="preserve">  (signature)</w:t>
            </w:r>
          </w:p>
        </w:tc>
        <w:tc>
          <w:tcPr>
            <w:tcW w:w="3380" w:type="dxa"/>
            <w:vAlign w:val="bottom"/>
          </w:tcPr>
          <w:p w:rsidR="00294E4C" w:rsidRPr="00F719F1" w:rsidRDefault="00294E4C" w:rsidP="00756D35">
            <w:pPr>
              <w:spacing w:beforeLines="30" w:before="108" w:line="240" w:lineRule="exact"/>
              <w:jc w:val="both"/>
              <w:rPr>
                <w:rFonts w:ascii="Arial" w:eastAsia="微軟正黑體" w:hAnsi="Arial" w:cs="Arial"/>
                <w:sz w:val="22"/>
                <w:szCs w:val="22"/>
              </w:rPr>
            </w:pPr>
            <w:r w:rsidRPr="00F719F1">
              <w:rPr>
                <w:rFonts w:ascii="Arial" w:hAnsi="Arial" w:cs="Arial"/>
                <w:sz w:val="22"/>
                <w:szCs w:val="22"/>
              </w:rPr>
              <w:t>Vendor’s occupational safety and health administrator</w:t>
            </w:r>
          </w:p>
        </w:tc>
      </w:tr>
      <w:tr w:rsidR="00294E4C" w:rsidRPr="00F719F1" w:rsidTr="005D39EB">
        <w:trPr>
          <w:trHeight w:val="462"/>
        </w:trPr>
        <w:tc>
          <w:tcPr>
            <w:tcW w:w="7105" w:type="dxa"/>
            <w:vAlign w:val="bottom"/>
          </w:tcPr>
          <w:p w:rsidR="00294E4C" w:rsidRPr="00F719F1" w:rsidRDefault="00294E4C" w:rsidP="00756D35">
            <w:pPr>
              <w:widowControl/>
              <w:tabs>
                <w:tab w:val="left" w:pos="567"/>
                <w:tab w:val="left" w:pos="993"/>
                <w:tab w:val="left" w:pos="6225"/>
              </w:tabs>
              <w:autoSpaceDE w:val="0"/>
              <w:autoSpaceDN w:val="0"/>
              <w:adjustRightInd/>
              <w:spacing w:beforeLines="30" w:before="108" w:line="240" w:lineRule="exact"/>
              <w:jc w:val="both"/>
              <w:textAlignment w:val="bottom"/>
              <w:rPr>
                <w:rFonts w:ascii="Arial" w:eastAsia="微軟正黑體" w:hAnsi="Arial" w:cs="Arial"/>
                <w:sz w:val="22"/>
                <w:szCs w:val="22"/>
              </w:rPr>
            </w:pPr>
            <w:r>
              <w:rPr>
                <w:rFonts w:ascii="Arial" w:eastAsia="微軟正黑體" w:hAnsi="Arial" w:cs="Arial"/>
                <w:sz w:val="22"/>
                <w:szCs w:val="22"/>
              </w:rPr>
              <w:t>Vendor</w:t>
            </w:r>
            <w:r w:rsidRPr="00F719F1">
              <w:rPr>
                <w:rFonts w:ascii="Arial" w:eastAsia="微軟正黑體" w:hAnsi="Arial" w:cs="Arial"/>
                <w:sz w:val="22"/>
                <w:szCs w:val="22"/>
              </w:rPr>
              <w:t xml:space="preserve">’s legal representative: </w:t>
            </w:r>
            <w:r w:rsidRPr="00F719F1">
              <w:rPr>
                <w:rFonts w:ascii="Arial" w:eastAsia="微軟正黑體" w:hAnsi="Arial" w:cs="Arial"/>
                <w:sz w:val="22"/>
                <w:szCs w:val="22"/>
                <w:u w:val="single"/>
              </w:rPr>
              <w:t xml:space="preserve">  </w:t>
            </w:r>
            <w:r>
              <w:rPr>
                <w:rFonts w:ascii="Arial" w:eastAsia="微軟正黑體" w:hAnsi="Arial" w:cs="Arial" w:hint="eastAsia"/>
                <w:sz w:val="22"/>
                <w:szCs w:val="22"/>
                <w:u w:val="single"/>
              </w:rPr>
              <w:t xml:space="preserve">                  </w:t>
            </w:r>
            <w:r w:rsidRPr="00F719F1">
              <w:rPr>
                <w:rFonts w:ascii="Arial" w:eastAsia="微軟正黑體" w:hAnsi="Arial" w:cs="Arial"/>
                <w:sz w:val="22"/>
                <w:szCs w:val="22"/>
                <w:u w:val="single"/>
              </w:rPr>
              <w:t xml:space="preserve"> </w:t>
            </w:r>
            <w:r w:rsidRPr="00F719F1">
              <w:rPr>
                <w:rFonts w:ascii="Arial" w:eastAsia="微軟正黑體" w:hAnsi="Arial" w:cs="Arial"/>
                <w:sz w:val="22"/>
                <w:szCs w:val="22"/>
              </w:rPr>
              <w:t xml:space="preserve">  (signature)</w:t>
            </w:r>
          </w:p>
        </w:tc>
        <w:tc>
          <w:tcPr>
            <w:tcW w:w="3380" w:type="dxa"/>
            <w:vAlign w:val="bottom"/>
          </w:tcPr>
          <w:p w:rsidR="00294E4C" w:rsidRPr="00F719F1" w:rsidRDefault="00294E4C" w:rsidP="00756D35">
            <w:pPr>
              <w:spacing w:beforeLines="30" w:before="108" w:line="240" w:lineRule="exact"/>
              <w:jc w:val="both"/>
              <w:rPr>
                <w:rFonts w:ascii="Arial" w:eastAsia="微軟正黑體" w:hAnsi="Arial" w:cs="Arial"/>
                <w:sz w:val="22"/>
                <w:szCs w:val="22"/>
              </w:rPr>
            </w:pPr>
            <w:r w:rsidRPr="00F719F1">
              <w:rPr>
                <w:rFonts w:ascii="Arial" w:hAnsi="Arial" w:cs="Arial"/>
                <w:sz w:val="22"/>
                <w:szCs w:val="22"/>
              </w:rPr>
              <w:t>Name: _____________</w:t>
            </w:r>
            <w:r w:rsidR="005D39EB" w:rsidRPr="00F719F1">
              <w:rPr>
                <w:rFonts w:ascii="Arial" w:hAnsi="Arial" w:cs="Arial"/>
                <w:sz w:val="22"/>
                <w:szCs w:val="22"/>
              </w:rPr>
              <w:t>___</w:t>
            </w:r>
            <w:r w:rsidRPr="00F719F1">
              <w:rPr>
                <w:rFonts w:ascii="Arial" w:hAnsi="Arial" w:cs="Arial"/>
                <w:sz w:val="22"/>
                <w:szCs w:val="22"/>
              </w:rPr>
              <w:t>_</w:t>
            </w:r>
            <w:r w:rsidR="005D39EB" w:rsidRPr="00F719F1">
              <w:rPr>
                <w:rFonts w:ascii="Arial" w:hAnsi="Arial" w:cs="Arial"/>
                <w:sz w:val="22"/>
                <w:szCs w:val="22"/>
              </w:rPr>
              <w:t>___</w:t>
            </w:r>
          </w:p>
        </w:tc>
      </w:tr>
      <w:tr w:rsidR="00294E4C" w:rsidRPr="00F719F1" w:rsidTr="005D39EB">
        <w:trPr>
          <w:trHeight w:val="457"/>
        </w:trPr>
        <w:tc>
          <w:tcPr>
            <w:tcW w:w="7105" w:type="dxa"/>
            <w:vAlign w:val="bottom"/>
          </w:tcPr>
          <w:p w:rsidR="00294E4C" w:rsidRPr="00F719F1" w:rsidRDefault="00294E4C" w:rsidP="00756D35">
            <w:pPr>
              <w:widowControl/>
              <w:tabs>
                <w:tab w:val="left" w:pos="567"/>
                <w:tab w:val="left" w:pos="993"/>
                <w:tab w:val="left" w:pos="6237"/>
              </w:tabs>
              <w:autoSpaceDE w:val="0"/>
              <w:autoSpaceDN w:val="0"/>
              <w:adjustRightInd/>
              <w:spacing w:beforeLines="30" w:before="108" w:line="240" w:lineRule="exact"/>
              <w:jc w:val="both"/>
              <w:textAlignment w:val="bottom"/>
              <w:rPr>
                <w:rFonts w:ascii="Arial" w:eastAsia="微軟正黑體" w:hAnsi="Arial" w:cs="Arial"/>
                <w:sz w:val="22"/>
                <w:szCs w:val="22"/>
              </w:rPr>
            </w:pPr>
            <w:r>
              <w:rPr>
                <w:rFonts w:ascii="Arial" w:eastAsia="微軟正黑體" w:hAnsi="Arial" w:cs="Arial"/>
                <w:sz w:val="22"/>
                <w:szCs w:val="22"/>
              </w:rPr>
              <w:t>Vendor</w:t>
            </w:r>
            <w:r w:rsidRPr="00F719F1">
              <w:rPr>
                <w:rFonts w:ascii="Arial" w:eastAsia="微軟正黑體" w:hAnsi="Arial" w:cs="Arial"/>
                <w:sz w:val="22"/>
                <w:szCs w:val="22"/>
              </w:rPr>
              <w:t xml:space="preserve"> address/Telephone number: </w:t>
            </w:r>
            <w:r w:rsidRPr="00F719F1">
              <w:rPr>
                <w:rFonts w:ascii="Arial" w:eastAsia="微軟正黑體" w:hAnsi="Arial" w:cs="Arial"/>
                <w:sz w:val="22"/>
                <w:szCs w:val="22"/>
                <w:u w:val="single"/>
              </w:rPr>
              <w:t xml:space="preserve">       </w:t>
            </w:r>
            <w:r>
              <w:rPr>
                <w:rFonts w:ascii="Arial" w:eastAsia="微軟正黑體" w:hAnsi="Arial" w:cs="Arial" w:hint="eastAsia"/>
                <w:sz w:val="22"/>
                <w:szCs w:val="22"/>
                <w:u w:val="single"/>
              </w:rPr>
              <w:t xml:space="preserve">             </w:t>
            </w:r>
            <w:r w:rsidRPr="00F719F1">
              <w:rPr>
                <w:rFonts w:ascii="Arial" w:eastAsia="微軟正黑體" w:hAnsi="Arial" w:cs="Arial"/>
                <w:sz w:val="22"/>
                <w:szCs w:val="22"/>
                <w:u w:val="single"/>
              </w:rPr>
              <w:t xml:space="preserve">      </w:t>
            </w:r>
          </w:p>
        </w:tc>
        <w:tc>
          <w:tcPr>
            <w:tcW w:w="3380" w:type="dxa"/>
            <w:vAlign w:val="bottom"/>
          </w:tcPr>
          <w:p w:rsidR="00294E4C" w:rsidRPr="00F719F1" w:rsidRDefault="00294E4C" w:rsidP="00756D35">
            <w:pPr>
              <w:spacing w:beforeLines="30" w:before="108" w:line="240" w:lineRule="exact"/>
              <w:jc w:val="both"/>
              <w:rPr>
                <w:rFonts w:ascii="Arial" w:eastAsia="微軟正黑體" w:hAnsi="Arial" w:cs="Arial"/>
                <w:sz w:val="22"/>
                <w:szCs w:val="22"/>
              </w:rPr>
            </w:pPr>
            <w:r w:rsidRPr="00F719F1">
              <w:rPr>
                <w:rFonts w:ascii="Arial" w:hAnsi="Arial" w:cs="Arial"/>
                <w:sz w:val="22"/>
                <w:szCs w:val="22"/>
              </w:rPr>
              <w:t>Tel: ____________</w:t>
            </w:r>
            <w:r w:rsidR="005D39EB" w:rsidRPr="00F719F1">
              <w:rPr>
                <w:rFonts w:ascii="Arial" w:hAnsi="Arial" w:cs="Arial"/>
                <w:sz w:val="22"/>
                <w:szCs w:val="22"/>
              </w:rPr>
              <w:t>___</w:t>
            </w:r>
            <w:r w:rsidRPr="003977CC">
              <w:rPr>
                <w:rFonts w:ascii="Arial" w:hAnsi="Arial" w:cs="Arial" w:hint="eastAsia"/>
                <w:sz w:val="22"/>
                <w:szCs w:val="22"/>
                <w:u w:val="single"/>
              </w:rPr>
              <w:t xml:space="preserve">  </w:t>
            </w:r>
            <w:r w:rsidRPr="003977CC">
              <w:rPr>
                <w:rFonts w:ascii="Arial" w:hAnsi="Arial" w:cs="Arial"/>
                <w:sz w:val="22"/>
                <w:szCs w:val="22"/>
                <w:u w:val="single"/>
              </w:rPr>
              <w:t>_</w:t>
            </w:r>
            <w:r w:rsidRPr="00F719F1">
              <w:rPr>
                <w:rFonts w:ascii="Arial" w:hAnsi="Arial" w:cs="Arial"/>
                <w:sz w:val="22"/>
                <w:szCs w:val="22"/>
              </w:rPr>
              <w:t>_</w:t>
            </w:r>
            <w:r w:rsidR="005D39EB" w:rsidRPr="00F719F1">
              <w:rPr>
                <w:rFonts w:ascii="Arial" w:hAnsi="Arial" w:cs="Arial"/>
                <w:sz w:val="22"/>
                <w:szCs w:val="22"/>
              </w:rPr>
              <w:t>___</w:t>
            </w:r>
          </w:p>
        </w:tc>
      </w:tr>
      <w:tr w:rsidR="00294E4C" w:rsidRPr="00F719F1" w:rsidTr="005D39EB">
        <w:trPr>
          <w:trHeight w:val="508"/>
        </w:trPr>
        <w:tc>
          <w:tcPr>
            <w:tcW w:w="7105" w:type="dxa"/>
            <w:vAlign w:val="bottom"/>
          </w:tcPr>
          <w:p w:rsidR="00294E4C" w:rsidRPr="00F719F1" w:rsidRDefault="005D39EB" w:rsidP="00756D35">
            <w:pPr>
              <w:widowControl/>
              <w:tabs>
                <w:tab w:val="left" w:pos="567"/>
                <w:tab w:val="left" w:pos="993"/>
                <w:tab w:val="left" w:pos="6237"/>
              </w:tabs>
              <w:autoSpaceDE w:val="0"/>
              <w:autoSpaceDN w:val="0"/>
              <w:adjustRightInd/>
              <w:spacing w:beforeLines="30" w:before="108" w:line="240" w:lineRule="exact"/>
              <w:jc w:val="both"/>
              <w:textAlignment w:val="bottom"/>
              <w:rPr>
                <w:rFonts w:ascii="Arial" w:eastAsia="微軟正黑體" w:hAnsi="Arial" w:cs="Arial"/>
                <w:sz w:val="22"/>
                <w:szCs w:val="22"/>
              </w:rPr>
            </w:pPr>
            <w:r w:rsidRPr="00F719F1">
              <w:rPr>
                <w:rFonts w:ascii="Arial" w:eastAsia="微軟正黑體" w:hAnsi="Arial" w:cs="Arial"/>
                <w:sz w:val="22"/>
                <w:szCs w:val="22"/>
                <w:u w:val="single"/>
              </w:rPr>
              <w:t xml:space="preserve">       </w:t>
            </w:r>
            <w:r>
              <w:rPr>
                <w:rFonts w:ascii="Arial" w:eastAsia="微軟正黑體" w:hAnsi="Arial" w:cs="Arial" w:hint="eastAsia"/>
                <w:sz w:val="22"/>
                <w:szCs w:val="22"/>
                <w:u w:val="single"/>
              </w:rPr>
              <w:t xml:space="preserve">             </w:t>
            </w:r>
            <w:r w:rsidRPr="00F719F1">
              <w:rPr>
                <w:rFonts w:ascii="Arial" w:eastAsia="微軟正黑體" w:hAnsi="Arial" w:cs="Arial"/>
                <w:sz w:val="22"/>
                <w:szCs w:val="22"/>
                <w:u w:val="single"/>
              </w:rPr>
              <w:t xml:space="preserve">             </w:t>
            </w:r>
            <w:r>
              <w:rPr>
                <w:rFonts w:ascii="Arial" w:eastAsia="微軟正黑體" w:hAnsi="Arial" w:cs="Arial" w:hint="eastAsia"/>
                <w:sz w:val="22"/>
                <w:szCs w:val="22"/>
                <w:u w:val="single"/>
              </w:rPr>
              <w:t xml:space="preserve">             </w:t>
            </w:r>
            <w:r w:rsidRPr="00F719F1">
              <w:rPr>
                <w:rFonts w:ascii="Arial" w:eastAsia="微軟正黑體" w:hAnsi="Arial" w:cs="Arial"/>
                <w:sz w:val="22"/>
                <w:szCs w:val="22"/>
                <w:u w:val="single"/>
              </w:rPr>
              <w:t xml:space="preserve">             </w:t>
            </w:r>
          </w:p>
        </w:tc>
        <w:tc>
          <w:tcPr>
            <w:tcW w:w="3380" w:type="dxa"/>
            <w:vAlign w:val="bottom"/>
          </w:tcPr>
          <w:p w:rsidR="00294E4C" w:rsidRPr="00F719F1" w:rsidRDefault="00294E4C" w:rsidP="00756D35">
            <w:pPr>
              <w:widowControl/>
              <w:tabs>
                <w:tab w:val="left" w:pos="2836"/>
                <w:tab w:val="left" w:pos="5104"/>
              </w:tabs>
              <w:autoSpaceDE w:val="0"/>
              <w:autoSpaceDN w:val="0"/>
              <w:adjustRightInd/>
              <w:spacing w:beforeLines="30" w:before="108" w:line="240" w:lineRule="exact"/>
              <w:jc w:val="both"/>
              <w:textAlignment w:val="bottom"/>
              <w:rPr>
                <w:rFonts w:ascii="Arial" w:eastAsia="微軟正黑體" w:hAnsi="Arial" w:cs="Arial"/>
                <w:sz w:val="22"/>
                <w:szCs w:val="22"/>
              </w:rPr>
            </w:pPr>
            <w:r w:rsidRPr="00F719F1">
              <w:rPr>
                <w:rFonts w:ascii="Arial" w:hAnsi="Arial" w:cs="Arial"/>
                <w:sz w:val="22"/>
                <w:szCs w:val="22"/>
              </w:rPr>
              <w:t>Title: _____________</w:t>
            </w:r>
            <w:r w:rsidR="005D39EB" w:rsidRPr="00F719F1">
              <w:rPr>
                <w:rFonts w:ascii="Arial" w:hAnsi="Arial" w:cs="Arial"/>
                <w:sz w:val="22"/>
                <w:szCs w:val="22"/>
              </w:rPr>
              <w:t>___</w:t>
            </w:r>
            <w:r w:rsidRPr="00F719F1">
              <w:rPr>
                <w:rFonts w:ascii="Arial" w:hAnsi="Arial" w:cs="Arial"/>
                <w:sz w:val="22"/>
                <w:szCs w:val="22"/>
              </w:rPr>
              <w:t>__</w:t>
            </w:r>
            <w:r w:rsidR="005D39EB" w:rsidRPr="00F719F1">
              <w:rPr>
                <w:rFonts w:ascii="Arial" w:hAnsi="Arial" w:cs="Arial"/>
                <w:sz w:val="22"/>
                <w:szCs w:val="22"/>
              </w:rPr>
              <w:t>___</w:t>
            </w:r>
          </w:p>
        </w:tc>
      </w:tr>
      <w:tr w:rsidR="005D39EB" w:rsidRPr="00F719F1" w:rsidTr="005D39EB">
        <w:trPr>
          <w:trHeight w:val="531"/>
        </w:trPr>
        <w:tc>
          <w:tcPr>
            <w:tcW w:w="7105" w:type="dxa"/>
            <w:vAlign w:val="bottom"/>
          </w:tcPr>
          <w:p w:rsidR="005D39EB" w:rsidRPr="00F719F1" w:rsidRDefault="005D39EB" w:rsidP="00756D35">
            <w:pPr>
              <w:widowControl/>
              <w:tabs>
                <w:tab w:val="left" w:pos="567"/>
                <w:tab w:val="left" w:pos="993"/>
                <w:tab w:val="left" w:pos="6237"/>
              </w:tabs>
              <w:autoSpaceDE w:val="0"/>
              <w:autoSpaceDN w:val="0"/>
              <w:adjustRightInd/>
              <w:spacing w:beforeLines="30" w:before="108" w:line="240" w:lineRule="exact"/>
              <w:jc w:val="both"/>
              <w:textAlignment w:val="bottom"/>
              <w:rPr>
                <w:rFonts w:ascii="Arial" w:eastAsia="微軟正黑體" w:hAnsi="Arial" w:cs="Arial"/>
                <w:sz w:val="22"/>
                <w:szCs w:val="22"/>
              </w:rPr>
            </w:pPr>
            <w:r w:rsidRPr="00F719F1">
              <w:rPr>
                <w:rFonts w:ascii="Arial" w:eastAsia="微軟正黑體" w:hAnsi="Arial" w:cs="Arial"/>
                <w:sz w:val="22"/>
                <w:szCs w:val="22"/>
              </w:rPr>
              <w:t xml:space="preserve">Signing date: </w:t>
            </w:r>
            <w:r w:rsidRPr="00F719F1">
              <w:rPr>
                <w:rFonts w:ascii="Arial" w:eastAsia="微軟正黑體" w:hAnsi="Arial" w:cs="Arial"/>
                <w:sz w:val="22"/>
                <w:szCs w:val="22"/>
                <w:u w:val="single"/>
              </w:rPr>
              <w:t xml:space="preserve">          </w:t>
            </w:r>
            <w:r>
              <w:rPr>
                <w:rFonts w:ascii="Arial" w:eastAsia="微軟正黑體" w:hAnsi="Arial" w:cs="Arial" w:hint="eastAsia"/>
                <w:sz w:val="22"/>
                <w:szCs w:val="22"/>
                <w:u w:val="single"/>
              </w:rPr>
              <w:t xml:space="preserve">     </w:t>
            </w:r>
            <w:r w:rsidRPr="00F719F1">
              <w:rPr>
                <w:rFonts w:ascii="Arial" w:eastAsia="微軟正黑體" w:hAnsi="Arial" w:cs="Arial"/>
                <w:sz w:val="22"/>
                <w:szCs w:val="22"/>
                <w:u w:val="single"/>
              </w:rPr>
              <w:t xml:space="preserve">   </w:t>
            </w:r>
            <w:r>
              <w:rPr>
                <w:rFonts w:ascii="Arial" w:eastAsia="微軟正黑體" w:hAnsi="Arial" w:cs="Arial" w:hint="eastAsia"/>
                <w:sz w:val="22"/>
                <w:szCs w:val="22"/>
                <w:u w:val="single"/>
              </w:rPr>
              <w:t xml:space="preserve">   </w:t>
            </w:r>
            <w:r w:rsidRPr="00F719F1">
              <w:rPr>
                <w:rFonts w:ascii="Arial" w:eastAsia="微軟正黑體" w:hAnsi="Arial" w:cs="Arial"/>
                <w:sz w:val="22"/>
                <w:szCs w:val="22"/>
                <w:u w:val="single"/>
              </w:rPr>
              <w:t xml:space="preserve">    </w:t>
            </w:r>
            <w:r w:rsidRPr="00F719F1">
              <w:rPr>
                <w:rFonts w:ascii="Arial" w:eastAsia="微軟正黑體" w:hAnsi="Arial" w:cs="Arial"/>
                <w:sz w:val="22"/>
                <w:szCs w:val="22"/>
              </w:rPr>
              <w:t>(Month/Day/Year)</w:t>
            </w:r>
          </w:p>
        </w:tc>
        <w:tc>
          <w:tcPr>
            <w:tcW w:w="3380" w:type="dxa"/>
            <w:vAlign w:val="bottom"/>
          </w:tcPr>
          <w:p w:rsidR="005D39EB" w:rsidRPr="00F719F1" w:rsidRDefault="005D39EB" w:rsidP="00756D35">
            <w:pPr>
              <w:widowControl/>
              <w:tabs>
                <w:tab w:val="left" w:pos="2836"/>
                <w:tab w:val="left" w:pos="5104"/>
              </w:tabs>
              <w:autoSpaceDE w:val="0"/>
              <w:autoSpaceDN w:val="0"/>
              <w:adjustRightInd/>
              <w:spacing w:beforeLines="30" w:before="108" w:line="240" w:lineRule="exact"/>
              <w:jc w:val="both"/>
              <w:textAlignment w:val="bottom"/>
              <w:rPr>
                <w:rFonts w:ascii="Arial" w:hAnsi="Arial" w:cs="Arial"/>
                <w:sz w:val="22"/>
                <w:szCs w:val="22"/>
              </w:rPr>
            </w:pPr>
          </w:p>
        </w:tc>
      </w:tr>
    </w:tbl>
    <w:p w:rsidR="00294E4C" w:rsidRDefault="00294E4C" w:rsidP="00294E4C">
      <w:pPr>
        <w:spacing w:line="0" w:lineRule="atLeast"/>
        <w:jc w:val="center"/>
        <w:rPr>
          <w:rFonts w:ascii="Arial" w:eastAsia="微軟正黑體" w:hAnsi="Arial" w:cs="Arial"/>
          <w:b/>
          <w:color w:val="000000"/>
          <w:sz w:val="28"/>
          <w:szCs w:val="28"/>
        </w:rPr>
        <w:sectPr w:rsidR="00294E4C" w:rsidSect="00756D35">
          <w:footerReference w:type="default" r:id="rId12"/>
          <w:pgSz w:w="12242" w:h="15842" w:code="1"/>
          <w:pgMar w:top="567" w:right="851" w:bottom="567" w:left="851" w:header="284" w:footer="454" w:gutter="0"/>
          <w:cols w:space="425"/>
          <w:docGrid w:type="lines" w:linePitch="360"/>
        </w:sectPr>
      </w:pPr>
    </w:p>
    <w:p w:rsidR="00294E4C" w:rsidRPr="004746EA" w:rsidRDefault="00FB00FE" w:rsidP="00294E4C">
      <w:pPr>
        <w:spacing w:line="0" w:lineRule="atLeast"/>
        <w:jc w:val="center"/>
        <w:rPr>
          <w:rFonts w:ascii="Arial" w:eastAsia="微軟正黑體" w:hAnsi="Arial" w:cs="Arial"/>
          <w:sz w:val="32"/>
          <w:szCs w:val="32"/>
        </w:rPr>
      </w:pPr>
      <w:r w:rsidRPr="00FB00FE">
        <w:rPr>
          <w:noProof/>
        </w:rPr>
        <w:lastRenderedPageBreak/>
        <w:drawing>
          <wp:anchor distT="0" distB="0" distL="114300" distR="114300" simplePos="0" relativeHeight="251657728" behindDoc="0" locked="0" layoutInCell="1" allowOverlap="1">
            <wp:simplePos x="0" y="0"/>
            <wp:positionH relativeFrom="column">
              <wp:posOffset>5143500</wp:posOffset>
            </wp:positionH>
            <wp:positionV relativeFrom="paragraph">
              <wp:posOffset>-436880</wp:posOffset>
            </wp:positionV>
            <wp:extent cx="1305560" cy="37909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6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E4C" w:rsidRPr="004746EA">
        <w:rPr>
          <w:rFonts w:ascii="Arial" w:eastAsia="微軟正黑體" w:hAnsi="Arial" w:cs="Arial"/>
          <w:b/>
          <w:color w:val="000000"/>
          <w:sz w:val="32"/>
          <w:szCs w:val="32"/>
        </w:rPr>
        <w:t>Appendix I</w:t>
      </w:r>
      <w:r w:rsidR="00294E4C" w:rsidRPr="004746EA">
        <w:rPr>
          <w:rFonts w:ascii="Arial" w:eastAsia="微軟正黑體" w:cs="Arial"/>
          <w:b/>
          <w:color w:val="000000"/>
          <w:sz w:val="32"/>
          <w:szCs w:val="32"/>
        </w:rPr>
        <w:t>、</w:t>
      </w:r>
      <w:r w:rsidR="00294E4C" w:rsidRPr="004746EA">
        <w:rPr>
          <w:rFonts w:ascii="Arial" w:eastAsia="微軟正黑體" w:hAnsi="Arial" w:cs="Arial"/>
          <w:b/>
          <w:color w:val="000000"/>
          <w:sz w:val="32"/>
          <w:szCs w:val="32"/>
        </w:rPr>
        <w:t xml:space="preserve">Notification of </w:t>
      </w:r>
      <w:r w:rsidR="00294E4C" w:rsidRPr="004746EA">
        <w:rPr>
          <w:rFonts w:ascii="Arial" w:eastAsia="微軟正黑體" w:hAnsi="Arial" w:cs="Arial" w:hint="eastAsia"/>
          <w:b/>
          <w:color w:val="000000"/>
          <w:sz w:val="32"/>
          <w:szCs w:val="32"/>
        </w:rPr>
        <w:t>Facility</w:t>
      </w:r>
      <w:r w:rsidR="00294E4C" w:rsidRPr="004746EA">
        <w:rPr>
          <w:rFonts w:ascii="Arial" w:eastAsia="微軟正黑體" w:hAnsi="Arial" w:cs="Arial"/>
          <w:b/>
          <w:color w:val="000000"/>
          <w:sz w:val="32"/>
          <w:szCs w:val="32"/>
        </w:rPr>
        <w:t xml:space="preserve"> Area Hazardous Factors</w:t>
      </w:r>
    </w:p>
    <w:tbl>
      <w:tblPr>
        <w:tblW w:w="10774"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2410"/>
        <w:gridCol w:w="6237"/>
      </w:tblGrid>
      <w:tr w:rsidR="00294E4C" w:rsidRPr="00C90516" w:rsidTr="00756D35">
        <w:tc>
          <w:tcPr>
            <w:tcW w:w="2127" w:type="dxa"/>
            <w:vAlign w:val="center"/>
          </w:tcPr>
          <w:p w:rsidR="00294E4C" w:rsidRPr="00C617FB" w:rsidRDefault="00294E4C" w:rsidP="000E7AA2">
            <w:pPr>
              <w:snapToGrid w:val="0"/>
              <w:spacing w:line="300" w:lineRule="exact"/>
              <w:jc w:val="center"/>
              <w:rPr>
                <w:rFonts w:ascii="Arial" w:eastAsia="微軟正黑體" w:hAnsi="Arial" w:cs="Arial"/>
                <w:sz w:val="22"/>
                <w:szCs w:val="22"/>
              </w:rPr>
            </w:pPr>
            <w:r>
              <w:rPr>
                <w:rFonts w:ascii="Arial" w:eastAsia="微軟正黑體" w:hAnsi="Arial" w:cs="Arial" w:hint="eastAsia"/>
                <w:sz w:val="22"/>
                <w:szCs w:val="22"/>
              </w:rPr>
              <w:t xml:space="preserve">Operation </w:t>
            </w:r>
            <w:r w:rsidRPr="00C617FB">
              <w:rPr>
                <w:rFonts w:ascii="Arial" w:eastAsia="微軟正黑體" w:hAnsi="Arial" w:cs="Arial"/>
                <w:sz w:val="22"/>
                <w:szCs w:val="22"/>
              </w:rPr>
              <w:t xml:space="preserve">or </w:t>
            </w:r>
            <w:r>
              <w:rPr>
                <w:rFonts w:ascii="Arial" w:eastAsia="微軟正黑體" w:hAnsi="Arial" w:cs="Arial" w:hint="eastAsia"/>
                <w:sz w:val="22"/>
                <w:szCs w:val="22"/>
              </w:rPr>
              <w:t>A</w:t>
            </w:r>
            <w:r w:rsidRPr="00C617FB">
              <w:rPr>
                <w:rFonts w:ascii="Arial" w:eastAsia="微軟正黑體" w:hAnsi="Arial" w:cs="Arial"/>
                <w:sz w:val="22"/>
                <w:szCs w:val="22"/>
              </w:rPr>
              <w:t>ctivity</w:t>
            </w:r>
          </w:p>
        </w:tc>
        <w:tc>
          <w:tcPr>
            <w:tcW w:w="2410" w:type="dxa"/>
            <w:vAlign w:val="center"/>
          </w:tcPr>
          <w:p w:rsidR="00294E4C" w:rsidRPr="00C617FB" w:rsidRDefault="00294E4C" w:rsidP="000E7AA2">
            <w:pPr>
              <w:snapToGrid w:val="0"/>
              <w:spacing w:line="300" w:lineRule="exact"/>
              <w:ind w:leftChars="50" w:left="120"/>
              <w:jc w:val="center"/>
              <w:rPr>
                <w:rFonts w:ascii="Arial" w:eastAsia="微軟正黑體" w:hAnsi="Arial" w:cs="Arial"/>
                <w:sz w:val="22"/>
                <w:szCs w:val="22"/>
              </w:rPr>
            </w:pPr>
            <w:r w:rsidRPr="00C617FB">
              <w:rPr>
                <w:rFonts w:ascii="Arial" w:eastAsia="微軟正黑體" w:hAnsi="Arial" w:cs="Arial"/>
                <w:sz w:val="22"/>
                <w:szCs w:val="22"/>
              </w:rPr>
              <w:t>Potential risk factors</w:t>
            </w:r>
          </w:p>
        </w:tc>
        <w:tc>
          <w:tcPr>
            <w:tcW w:w="6237" w:type="dxa"/>
            <w:vAlign w:val="center"/>
          </w:tcPr>
          <w:p w:rsidR="00294E4C" w:rsidRPr="00C617FB" w:rsidRDefault="00294E4C" w:rsidP="000E7AA2">
            <w:pPr>
              <w:snapToGrid w:val="0"/>
              <w:spacing w:line="300" w:lineRule="exact"/>
              <w:ind w:leftChars="50" w:left="120"/>
              <w:jc w:val="center"/>
              <w:rPr>
                <w:rFonts w:ascii="Arial" w:eastAsia="微軟正黑體" w:hAnsi="Arial" w:cs="Arial"/>
                <w:sz w:val="22"/>
                <w:szCs w:val="22"/>
              </w:rPr>
            </w:pPr>
            <w:r w:rsidRPr="00C617FB">
              <w:rPr>
                <w:rFonts w:ascii="Arial" w:eastAsia="微軟正黑體" w:hAnsi="Arial" w:cs="Arial"/>
                <w:sz w:val="22"/>
                <w:szCs w:val="22"/>
              </w:rPr>
              <w:t>Preventive measures</w:t>
            </w:r>
          </w:p>
        </w:tc>
      </w:tr>
      <w:tr w:rsidR="00294E4C" w:rsidRPr="00C90516" w:rsidTr="00756D35">
        <w:trPr>
          <w:cantSplit/>
        </w:trPr>
        <w:tc>
          <w:tcPr>
            <w:tcW w:w="2127"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General</w:t>
            </w:r>
          </w:p>
        </w:tc>
        <w:tc>
          <w:tcPr>
            <w:tcW w:w="2410"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Pr>
                <w:rFonts w:ascii="Arial" w:eastAsia="微軟正黑體" w:hAnsi="Arial" w:cs="Arial" w:hint="eastAsia"/>
                <w:sz w:val="22"/>
                <w:szCs w:val="22"/>
              </w:rPr>
              <w:t xml:space="preserve">Been </w:t>
            </w:r>
            <w:r w:rsidRPr="00C617FB">
              <w:rPr>
                <w:rFonts w:ascii="Arial" w:eastAsia="微軟正黑體" w:hAnsi="Arial" w:cs="Arial"/>
                <w:sz w:val="22"/>
                <w:szCs w:val="22"/>
              </w:rPr>
              <w:t xml:space="preserve">Hit, slipping, falling, stumbling,…etc </w:t>
            </w:r>
          </w:p>
        </w:tc>
        <w:tc>
          <w:tcPr>
            <w:tcW w:w="6237" w:type="dxa"/>
          </w:tcPr>
          <w:p w:rsidR="00294E4C" w:rsidRDefault="00294E4C" w:rsidP="00294E4C">
            <w:pPr>
              <w:pStyle w:val="a8"/>
              <w:numPr>
                <w:ilvl w:val="0"/>
                <w:numId w:val="43"/>
              </w:numPr>
              <w:snapToGrid w:val="0"/>
              <w:spacing w:line="300" w:lineRule="exact"/>
              <w:ind w:leftChars="50" w:left="455" w:hanging="335"/>
              <w:rPr>
                <w:rFonts w:ascii="Arial" w:eastAsia="微軟正黑體" w:hAnsi="Arial" w:cs="Arial"/>
                <w:sz w:val="22"/>
                <w:szCs w:val="22"/>
              </w:rPr>
            </w:pPr>
            <w:r w:rsidRPr="00C617FB">
              <w:rPr>
                <w:rFonts w:ascii="Arial" w:eastAsia="微軟正黑體" w:hAnsi="Arial" w:cs="Arial"/>
                <w:sz w:val="22"/>
                <w:szCs w:val="22"/>
              </w:rPr>
              <w:t xml:space="preserve">Pay attention to surrounding condition to avoid possible hazards. Follow the instructions given by </w:t>
            </w:r>
            <w:r>
              <w:rPr>
                <w:rFonts w:ascii="Arial" w:eastAsia="微軟正黑體" w:hAnsi="Arial" w:cs="Arial" w:hint="eastAsia"/>
                <w:sz w:val="22"/>
                <w:szCs w:val="22"/>
              </w:rPr>
              <w:t>site management</w:t>
            </w:r>
            <w:r w:rsidRPr="00C617FB" w:rsidDel="00CE68E8">
              <w:rPr>
                <w:rFonts w:ascii="Arial" w:eastAsia="微軟正黑體" w:hAnsi="Arial" w:cs="Arial"/>
                <w:sz w:val="22"/>
                <w:szCs w:val="22"/>
              </w:rPr>
              <w:t xml:space="preserve"> </w:t>
            </w:r>
            <w:r w:rsidRPr="00C617FB">
              <w:rPr>
                <w:rFonts w:ascii="Arial" w:eastAsia="微軟正黑體" w:hAnsi="Arial" w:cs="Arial"/>
                <w:sz w:val="22"/>
                <w:szCs w:val="22"/>
              </w:rPr>
              <w:t xml:space="preserve">personnel (safety regulations &amp; passage instructions). </w:t>
            </w:r>
          </w:p>
          <w:p w:rsidR="00294E4C" w:rsidRDefault="00294E4C" w:rsidP="00294E4C">
            <w:pPr>
              <w:pStyle w:val="a8"/>
              <w:numPr>
                <w:ilvl w:val="0"/>
                <w:numId w:val="43"/>
              </w:numPr>
              <w:snapToGrid w:val="0"/>
              <w:spacing w:line="300" w:lineRule="exact"/>
              <w:ind w:leftChars="50" w:left="455" w:hanging="335"/>
              <w:rPr>
                <w:rFonts w:ascii="Arial" w:eastAsia="微軟正黑體" w:hAnsi="Arial" w:cs="Arial"/>
                <w:sz w:val="22"/>
                <w:szCs w:val="22"/>
              </w:rPr>
            </w:pPr>
            <w:r w:rsidRPr="00294E4C">
              <w:rPr>
                <w:rFonts w:ascii="Arial" w:eastAsia="微軟正黑體" w:hAnsi="Arial" w:cs="Arial"/>
                <w:sz w:val="22"/>
                <w:szCs w:val="22"/>
              </w:rPr>
              <w:t xml:space="preserve">Do not </w:t>
            </w:r>
            <w:r w:rsidRPr="00294E4C">
              <w:rPr>
                <w:rFonts w:ascii="Arial" w:eastAsia="微軟正黑體" w:hAnsi="Arial" w:cs="Arial" w:hint="eastAsia"/>
                <w:sz w:val="22"/>
                <w:szCs w:val="22"/>
              </w:rPr>
              <w:t xml:space="preserve">walk </w:t>
            </w:r>
            <w:proofErr w:type="spellStart"/>
            <w:r w:rsidRPr="00294E4C">
              <w:rPr>
                <w:rFonts w:ascii="Arial" w:eastAsia="微軟正黑體" w:hAnsi="Arial" w:cs="Arial" w:hint="eastAsia"/>
                <w:sz w:val="22"/>
                <w:szCs w:val="22"/>
              </w:rPr>
              <w:t>aournd</w:t>
            </w:r>
            <w:proofErr w:type="spellEnd"/>
            <w:r w:rsidRPr="00294E4C">
              <w:rPr>
                <w:rFonts w:ascii="Arial" w:eastAsia="微軟正黑體" w:hAnsi="Arial" w:cs="Arial" w:hint="eastAsia"/>
                <w:sz w:val="22"/>
                <w:szCs w:val="22"/>
              </w:rPr>
              <w:t xml:space="preserve"> without </w:t>
            </w:r>
            <w:r w:rsidRPr="00294E4C">
              <w:rPr>
                <w:rFonts w:ascii="Arial" w:eastAsia="微軟正黑體" w:hAnsi="Arial" w:cs="Arial"/>
                <w:sz w:val="22"/>
                <w:szCs w:val="22"/>
              </w:rPr>
              <w:t xml:space="preserve">permission. </w:t>
            </w:r>
          </w:p>
          <w:p w:rsidR="00294E4C" w:rsidRPr="00294E4C" w:rsidRDefault="00294E4C" w:rsidP="00294E4C">
            <w:pPr>
              <w:pStyle w:val="a8"/>
              <w:numPr>
                <w:ilvl w:val="0"/>
                <w:numId w:val="43"/>
              </w:numPr>
              <w:snapToGrid w:val="0"/>
              <w:spacing w:line="300" w:lineRule="exact"/>
              <w:ind w:leftChars="50" w:left="455" w:hanging="335"/>
              <w:rPr>
                <w:rFonts w:ascii="Arial" w:eastAsia="微軟正黑體" w:hAnsi="Arial" w:cs="Arial"/>
                <w:sz w:val="22"/>
                <w:szCs w:val="22"/>
              </w:rPr>
            </w:pPr>
            <w:r w:rsidRPr="00294E4C">
              <w:rPr>
                <w:rFonts w:ascii="Arial" w:eastAsia="微軟正黑體" w:hAnsi="Arial" w:cs="Arial"/>
                <w:sz w:val="22"/>
                <w:szCs w:val="22"/>
              </w:rPr>
              <w:t xml:space="preserve">Do not hire work personnel under the age of 18 to work in </w:t>
            </w:r>
            <w:r w:rsidRPr="00294E4C">
              <w:rPr>
                <w:rFonts w:ascii="Arial" w:eastAsia="微軟正黑體" w:hAnsi="Arial" w:cs="Arial" w:hint="eastAsia"/>
                <w:sz w:val="22"/>
                <w:szCs w:val="22"/>
              </w:rPr>
              <w:t xml:space="preserve">at </w:t>
            </w:r>
            <w:r w:rsidRPr="00294E4C">
              <w:rPr>
                <w:rFonts w:ascii="Arial" w:eastAsia="微軟正黑體" w:hAnsi="Arial" w:cs="Arial"/>
                <w:sz w:val="22"/>
                <w:szCs w:val="22"/>
              </w:rPr>
              <w:t xml:space="preserve">the factory </w:t>
            </w:r>
            <w:r w:rsidRPr="00294E4C">
              <w:rPr>
                <w:rFonts w:ascii="Arial" w:eastAsia="微軟正黑體" w:hAnsi="Arial" w:cs="Arial" w:hint="eastAsia"/>
                <w:sz w:val="22"/>
                <w:szCs w:val="22"/>
              </w:rPr>
              <w:t xml:space="preserve">Project site </w:t>
            </w:r>
            <w:r w:rsidRPr="00294E4C">
              <w:rPr>
                <w:rFonts w:ascii="Arial" w:eastAsia="微軟正黑體" w:hAnsi="Arial" w:cs="Arial"/>
                <w:sz w:val="22"/>
                <w:szCs w:val="22"/>
              </w:rPr>
              <w:t xml:space="preserve">area. </w:t>
            </w:r>
          </w:p>
        </w:tc>
      </w:tr>
      <w:tr w:rsidR="00294E4C" w:rsidRPr="00C90516" w:rsidTr="00756D35">
        <w:trPr>
          <w:cantSplit/>
          <w:trHeight w:val="354"/>
        </w:trPr>
        <w:tc>
          <w:tcPr>
            <w:tcW w:w="2127"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Smoking area</w:t>
            </w:r>
          </w:p>
        </w:tc>
        <w:tc>
          <w:tcPr>
            <w:tcW w:w="2410"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Ignition, fire disaster</w:t>
            </w:r>
          </w:p>
        </w:tc>
        <w:tc>
          <w:tcPr>
            <w:tcW w:w="6237"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 xml:space="preserve">Only smoke at designated areas. </w:t>
            </w:r>
          </w:p>
        </w:tc>
      </w:tr>
      <w:tr w:rsidR="00294E4C" w:rsidRPr="00C90516" w:rsidTr="00756D35">
        <w:trPr>
          <w:cantSplit/>
        </w:trPr>
        <w:tc>
          <w:tcPr>
            <w:tcW w:w="2127"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 xml:space="preserve">Transporting, storage, piling, delivery, usage &amp; emission. </w:t>
            </w:r>
          </w:p>
        </w:tc>
        <w:tc>
          <w:tcPr>
            <w:tcW w:w="2410"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 xml:space="preserve">Gas leak, explosions, fires, flying object, collapsing object </w:t>
            </w:r>
          </w:p>
        </w:tc>
        <w:tc>
          <w:tcPr>
            <w:tcW w:w="6237" w:type="dxa"/>
          </w:tcPr>
          <w:p w:rsidR="00294E4C" w:rsidRDefault="00294E4C" w:rsidP="00294E4C">
            <w:pPr>
              <w:pStyle w:val="a8"/>
              <w:numPr>
                <w:ilvl w:val="0"/>
                <w:numId w:val="45"/>
              </w:numPr>
              <w:snapToGrid w:val="0"/>
              <w:spacing w:line="300" w:lineRule="exact"/>
              <w:ind w:leftChars="50" w:left="455" w:hanging="335"/>
              <w:rPr>
                <w:rFonts w:ascii="Arial" w:eastAsia="微軟正黑體" w:hAnsi="Arial" w:cs="Arial"/>
                <w:sz w:val="22"/>
                <w:szCs w:val="22"/>
              </w:rPr>
            </w:pPr>
            <w:r w:rsidRPr="00C617FB">
              <w:rPr>
                <w:rFonts w:ascii="Arial" w:eastAsia="微軟正黑體" w:hAnsi="Arial" w:cs="Arial"/>
                <w:sz w:val="22"/>
                <w:szCs w:val="22"/>
              </w:rPr>
              <w:t xml:space="preserve">Wear protective equipments such as safety mask, safety gloves, safety shoes, emergency response devices to prevent external leakage such as absorbent cotton, and firefighting equipments such as fire extinguisher. </w:t>
            </w:r>
          </w:p>
          <w:p w:rsidR="00294E4C" w:rsidRDefault="00294E4C" w:rsidP="00294E4C">
            <w:pPr>
              <w:pStyle w:val="a8"/>
              <w:numPr>
                <w:ilvl w:val="0"/>
                <w:numId w:val="45"/>
              </w:numPr>
              <w:snapToGrid w:val="0"/>
              <w:spacing w:line="300" w:lineRule="exact"/>
              <w:ind w:leftChars="50" w:left="455" w:hanging="335"/>
              <w:rPr>
                <w:rFonts w:ascii="Arial" w:eastAsia="微軟正黑體" w:hAnsi="Arial" w:cs="Arial"/>
                <w:sz w:val="22"/>
                <w:szCs w:val="22"/>
              </w:rPr>
            </w:pPr>
            <w:r w:rsidRPr="00294E4C">
              <w:rPr>
                <w:rFonts w:ascii="Arial" w:eastAsia="微軟正黑體" w:hAnsi="Arial" w:cs="Arial"/>
                <w:sz w:val="22"/>
                <w:szCs w:val="22"/>
              </w:rPr>
              <w:t>Objects should be banded, pil</w:t>
            </w:r>
            <w:r w:rsidRPr="00294E4C">
              <w:rPr>
                <w:rFonts w:ascii="Arial" w:eastAsia="微軟正黑體" w:hAnsi="Arial" w:cs="Arial" w:hint="eastAsia"/>
                <w:sz w:val="22"/>
                <w:szCs w:val="22"/>
              </w:rPr>
              <w:t>ing</w:t>
            </w:r>
            <w:r w:rsidRPr="00294E4C">
              <w:rPr>
                <w:rFonts w:ascii="Arial" w:eastAsia="微軟正黑體" w:hAnsi="Arial" w:cs="Arial"/>
                <w:sz w:val="22"/>
                <w:szCs w:val="22"/>
              </w:rPr>
              <w:t xml:space="preserve"> height limit</w:t>
            </w:r>
            <w:r w:rsidRPr="00294E4C">
              <w:rPr>
                <w:rFonts w:ascii="Arial" w:eastAsia="微軟正黑體" w:hAnsi="Arial" w:cs="Arial" w:hint="eastAsia"/>
                <w:sz w:val="22"/>
                <w:szCs w:val="22"/>
              </w:rPr>
              <w:t>s</w:t>
            </w:r>
            <w:r w:rsidRPr="00294E4C">
              <w:rPr>
                <w:rFonts w:ascii="Arial" w:eastAsia="微軟正黑體" w:hAnsi="Arial" w:cs="Arial"/>
                <w:sz w:val="22"/>
                <w:szCs w:val="22"/>
              </w:rPr>
              <w:t xml:space="preserve"> under 2 meters, and pil</w:t>
            </w:r>
            <w:r w:rsidRPr="00294E4C">
              <w:rPr>
                <w:rFonts w:ascii="Arial" w:eastAsia="微軟正黑體" w:hAnsi="Arial" w:cs="Arial" w:hint="eastAsia"/>
                <w:sz w:val="22"/>
                <w:szCs w:val="22"/>
              </w:rPr>
              <w:t>ing</w:t>
            </w:r>
            <w:r w:rsidRPr="00294E4C">
              <w:rPr>
                <w:rFonts w:ascii="Arial" w:eastAsia="微軟正黑體" w:hAnsi="Arial" w:cs="Arial"/>
                <w:sz w:val="22"/>
                <w:szCs w:val="22"/>
              </w:rPr>
              <w:t xml:space="preserve"> base</w:t>
            </w:r>
            <w:r w:rsidRPr="00294E4C" w:rsidDel="006A6C10">
              <w:rPr>
                <w:rFonts w:ascii="Arial" w:eastAsia="微軟正黑體" w:hAnsi="Arial" w:cs="Arial"/>
                <w:sz w:val="22"/>
                <w:szCs w:val="22"/>
              </w:rPr>
              <w:t xml:space="preserve"> </w:t>
            </w:r>
            <w:r w:rsidRPr="00294E4C">
              <w:rPr>
                <w:rFonts w:ascii="Arial" w:eastAsia="微軟正黑體" w:hAnsi="Arial" w:cs="Arial" w:hint="eastAsia"/>
                <w:sz w:val="22"/>
                <w:szCs w:val="22"/>
              </w:rPr>
              <w:t>area</w:t>
            </w:r>
            <w:r w:rsidRPr="00294E4C">
              <w:rPr>
                <w:rFonts w:ascii="Arial" w:eastAsia="微軟正黑體" w:hAnsi="Arial" w:cs="Arial"/>
                <w:sz w:val="22"/>
                <w:szCs w:val="22"/>
              </w:rPr>
              <w:t xml:space="preserve"> should </w:t>
            </w:r>
            <w:r w:rsidRPr="00294E4C">
              <w:rPr>
                <w:rFonts w:ascii="Arial" w:eastAsia="微軟正黑體" w:hAnsi="Arial" w:cs="Arial" w:hint="eastAsia"/>
                <w:sz w:val="22"/>
                <w:szCs w:val="22"/>
              </w:rPr>
              <w:t>be</w:t>
            </w:r>
            <w:r w:rsidRPr="00294E4C">
              <w:rPr>
                <w:rFonts w:ascii="Arial" w:eastAsia="微軟正黑體" w:hAnsi="Arial" w:cs="Arial"/>
                <w:sz w:val="22"/>
                <w:szCs w:val="22"/>
              </w:rPr>
              <w:t xml:space="preserve"> sufficient. </w:t>
            </w:r>
          </w:p>
          <w:p w:rsidR="00294E4C" w:rsidRPr="00294E4C" w:rsidRDefault="00294E4C" w:rsidP="00294E4C">
            <w:pPr>
              <w:pStyle w:val="a8"/>
              <w:numPr>
                <w:ilvl w:val="0"/>
                <w:numId w:val="45"/>
              </w:numPr>
              <w:snapToGrid w:val="0"/>
              <w:spacing w:line="300" w:lineRule="exact"/>
              <w:ind w:leftChars="50" w:left="455" w:hanging="335"/>
              <w:rPr>
                <w:rFonts w:ascii="Arial" w:eastAsia="微軟正黑體" w:hAnsi="Arial" w:cs="Arial"/>
                <w:sz w:val="22"/>
                <w:szCs w:val="22"/>
              </w:rPr>
            </w:pPr>
            <w:r w:rsidRPr="00294E4C">
              <w:rPr>
                <w:rFonts w:ascii="Arial" w:eastAsia="微軟正黑體" w:hAnsi="Arial" w:cs="Arial"/>
                <w:sz w:val="22"/>
                <w:szCs w:val="22"/>
              </w:rPr>
              <w:t>After complete each day’s work, clean the work site and maintain neatness. Do not leave tools, materials, or miscellaneous items in public passages and controlled areas. If items required for work must be placed in these areas, apply to responsible engineers and wait for approval before placing. Place label</w:t>
            </w:r>
            <w:r w:rsidRPr="00294E4C">
              <w:rPr>
                <w:rFonts w:ascii="Arial" w:eastAsia="微軟正黑體" w:hAnsi="Arial" w:cs="Arial" w:hint="eastAsia"/>
                <w:sz w:val="22"/>
                <w:szCs w:val="22"/>
              </w:rPr>
              <w:t>s</w:t>
            </w:r>
            <w:r w:rsidRPr="00294E4C">
              <w:rPr>
                <w:rFonts w:ascii="Arial" w:eastAsia="微軟正黑體" w:hAnsi="Arial" w:cs="Arial"/>
                <w:sz w:val="22"/>
                <w:szCs w:val="22"/>
              </w:rPr>
              <w:t xml:space="preserve"> on the items for</w:t>
            </w:r>
            <w:r w:rsidRPr="00294E4C">
              <w:rPr>
                <w:rFonts w:ascii="Arial" w:eastAsia="微軟正黑體" w:hAnsi="Arial" w:cs="Arial" w:hint="eastAsia"/>
                <w:sz w:val="22"/>
                <w:szCs w:val="22"/>
              </w:rPr>
              <w:t xml:space="preserve"> checking</w:t>
            </w:r>
            <w:r w:rsidRPr="00294E4C">
              <w:rPr>
                <w:rFonts w:ascii="Arial" w:eastAsia="微軟正黑體" w:hAnsi="Arial" w:cs="Arial"/>
                <w:sz w:val="22"/>
                <w:szCs w:val="22"/>
              </w:rPr>
              <w:t xml:space="preserve">. </w:t>
            </w:r>
          </w:p>
        </w:tc>
      </w:tr>
      <w:tr w:rsidR="00294E4C" w:rsidRPr="00C90516" w:rsidTr="00756D35">
        <w:trPr>
          <w:cantSplit/>
        </w:trPr>
        <w:tc>
          <w:tcPr>
            <w:tcW w:w="2127" w:type="dxa"/>
          </w:tcPr>
          <w:p w:rsidR="00294E4C" w:rsidRPr="00C617FB" w:rsidRDefault="00294E4C" w:rsidP="000E7AA2">
            <w:pPr>
              <w:snapToGrid w:val="0"/>
              <w:spacing w:line="300" w:lineRule="exact"/>
              <w:ind w:leftChars="48" w:left="115" w:firstLineChars="3" w:firstLine="7"/>
              <w:rPr>
                <w:rFonts w:ascii="Arial" w:eastAsia="微軟正黑體" w:hAnsi="Arial" w:cs="Arial"/>
                <w:sz w:val="22"/>
                <w:szCs w:val="22"/>
              </w:rPr>
            </w:pPr>
            <w:r w:rsidRPr="00C617FB">
              <w:rPr>
                <w:rFonts w:ascii="Arial" w:eastAsia="微軟正黑體" w:hAnsi="Arial" w:cs="Arial"/>
                <w:sz w:val="22"/>
                <w:szCs w:val="22"/>
              </w:rPr>
              <w:t>Chemicals (acid, alkali, organic compounds /solvents,...etc.), refilling, drawing</w:t>
            </w:r>
          </w:p>
        </w:tc>
        <w:tc>
          <w:tcPr>
            <w:tcW w:w="2410"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Liquid leakage, accidental swallowing, slipping, skin burns due contact with acid/ alkali gas.</w:t>
            </w:r>
          </w:p>
        </w:tc>
        <w:tc>
          <w:tcPr>
            <w:tcW w:w="6237"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Wear protective equipments such as safety mask, safety gloves, safety shoes, emergency response devices to prevent external leakage such as absorbent cotton, and firefighting equipments such as fire extinguisher.</w:t>
            </w:r>
          </w:p>
        </w:tc>
      </w:tr>
      <w:tr w:rsidR="00294E4C" w:rsidRPr="00C90516" w:rsidTr="00756D35">
        <w:trPr>
          <w:cantSplit/>
        </w:trPr>
        <w:tc>
          <w:tcPr>
            <w:tcW w:w="2127"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 xml:space="preserve">Electrical work </w:t>
            </w:r>
          </w:p>
        </w:tc>
        <w:tc>
          <w:tcPr>
            <w:tcW w:w="2410"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Electrocution, ignition, fire disaster, explosion</w:t>
            </w:r>
          </w:p>
        </w:tc>
        <w:tc>
          <w:tcPr>
            <w:tcW w:w="6237" w:type="dxa"/>
          </w:tcPr>
          <w:p w:rsidR="00294E4C" w:rsidRPr="00C617FB" w:rsidRDefault="00294E4C" w:rsidP="00294E4C">
            <w:pPr>
              <w:pStyle w:val="a8"/>
              <w:numPr>
                <w:ilvl w:val="0"/>
                <w:numId w:val="46"/>
              </w:numPr>
              <w:snapToGrid w:val="0"/>
              <w:spacing w:line="300" w:lineRule="exact"/>
              <w:ind w:leftChars="50" w:left="455" w:hanging="335"/>
              <w:rPr>
                <w:rFonts w:ascii="Arial" w:eastAsia="微軟正黑體" w:hAnsi="Arial" w:cs="Arial"/>
                <w:sz w:val="22"/>
                <w:szCs w:val="22"/>
              </w:rPr>
            </w:pPr>
            <w:r w:rsidRPr="00C617FB">
              <w:rPr>
                <w:rFonts w:ascii="Arial" w:eastAsia="微軟正黑體" w:hAnsi="Arial" w:cs="Arial"/>
                <w:sz w:val="22"/>
                <w:szCs w:val="22"/>
              </w:rPr>
              <w:t xml:space="preserve">Wear for protective gears such as insulation gloves, and firefighting equipments such as fire extinguisher. </w:t>
            </w:r>
          </w:p>
          <w:p w:rsidR="00294E4C" w:rsidRPr="00C617FB" w:rsidRDefault="00294E4C" w:rsidP="00294E4C">
            <w:pPr>
              <w:pStyle w:val="a8"/>
              <w:numPr>
                <w:ilvl w:val="0"/>
                <w:numId w:val="46"/>
              </w:numPr>
              <w:snapToGrid w:val="0"/>
              <w:spacing w:line="300" w:lineRule="exact"/>
              <w:ind w:leftChars="50" w:left="455" w:hanging="335"/>
              <w:rPr>
                <w:rFonts w:ascii="Arial" w:eastAsia="微軟正黑體" w:hAnsi="Arial" w:cs="Arial"/>
                <w:sz w:val="22"/>
                <w:szCs w:val="22"/>
              </w:rPr>
            </w:pPr>
            <w:r w:rsidRPr="00C617FB">
              <w:rPr>
                <w:rFonts w:ascii="Arial" w:eastAsia="微軟正黑體" w:hAnsi="Arial" w:cs="Arial"/>
                <w:sz w:val="22"/>
                <w:szCs w:val="22"/>
              </w:rPr>
              <w:t>Flammable &amp; explosive substances (including liquid &amp; gas) should be isolated.</w:t>
            </w:r>
          </w:p>
        </w:tc>
      </w:tr>
      <w:tr w:rsidR="00294E4C" w:rsidRPr="00C90516" w:rsidTr="00756D35">
        <w:trPr>
          <w:cantSplit/>
        </w:trPr>
        <w:tc>
          <w:tcPr>
            <w:tcW w:w="2127" w:type="dxa"/>
          </w:tcPr>
          <w:p w:rsidR="00294E4C" w:rsidRPr="00C617FB" w:rsidRDefault="00294E4C" w:rsidP="000E7AA2">
            <w:pPr>
              <w:snapToGrid w:val="0"/>
              <w:spacing w:line="300" w:lineRule="exact"/>
              <w:ind w:leftChars="48" w:left="115" w:firstLineChars="3" w:firstLine="7"/>
              <w:rPr>
                <w:rFonts w:ascii="Arial" w:eastAsia="微軟正黑體" w:hAnsi="Arial" w:cs="Arial"/>
                <w:sz w:val="22"/>
                <w:szCs w:val="22"/>
              </w:rPr>
            </w:pPr>
            <w:r w:rsidRPr="00C617FB">
              <w:rPr>
                <w:rFonts w:ascii="Arial" w:eastAsia="微軟正黑體" w:hAnsi="Arial" w:cs="Arial"/>
                <w:sz w:val="22"/>
                <w:szCs w:val="22"/>
              </w:rPr>
              <w:t>Machinery set up, repair, maintenance</w:t>
            </w:r>
          </w:p>
        </w:tc>
        <w:tc>
          <w:tcPr>
            <w:tcW w:w="2410"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Hazardous factors mentioned above &amp; being hit, piercing, stumbling, slipping &amp; falling,...etc.</w:t>
            </w:r>
          </w:p>
        </w:tc>
        <w:tc>
          <w:tcPr>
            <w:tcW w:w="6237"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Appropriate protective measures mentioned above</w:t>
            </w:r>
          </w:p>
        </w:tc>
      </w:tr>
      <w:tr w:rsidR="00294E4C" w:rsidRPr="00C90516" w:rsidTr="00756D35">
        <w:trPr>
          <w:cantSplit/>
          <w:trHeight w:val="296"/>
        </w:trPr>
        <w:tc>
          <w:tcPr>
            <w:tcW w:w="2127" w:type="dxa"/>
          </w:tcPr>
          <w:p w:rsidR="00294E4C" w:rsidRPr="00C617FB" w:rsidRDefault="00294E4C" w:rsidP="000E7AA2">
            <w:pPr>
              <w:snapToGrid w:val="0"/>
              <w:spacing w:line="260" w:lineRule="exact"/>
              <w:ind w:firstLineChars="50" w:firstLine="110"/>
              <w:jc w:val="both"/>
              <w:rPr>
                <w:rFonts w:ascii="Arial" w:eastAsia="微軟正黑體" w:hAnsi="Arial" w:cs="Arial"/>
                <w:sz w:val="22"/>
                <w:szCs w:val="22"/>
              </w:rPr>
            </w:pPr>
            <w:r w:rsidRPr="00C617FB">
              <w:rPr>
                <w:rFonts w:ascii="Arial" w:eastAsia="微軟正黑體" w:hAnsi="Arial" w:cs="Arial"/>
                <w:sz w:val="22"/>
                <w:szCs w:val="22"/>
              </w:rPr>
              <w:t>Driving forklift</w:t>
            </w:r>
          </w:p>
        </w:tc>
        <w:tc>
          <w:tcPr>
            <w:tcW w:w="2410"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Hit by forklift, turn over, objects collapsing</w:t>
            </w:r>
          </w:p>
        </w:tc>
        <w:tc>
          <w:tcPr>
            <w:tcW w:w="6237" w:type="dxa"/>
          </w:tcPr>
          <w:p w:rsidR="00294E4C" w:rsidRPr="00C617FB" w:rsidRDefault="00294E4C" w:rsidP="000E7AA2">
            <w:pPr>
              <w:snapToGrid w:val="0"/>
              <w:spacing w:line="300" w:lineRule="exact"/>
              <w:ind w:leftChars="47" w:left="113" w:firstLineChars="3" w:firstLine="7"/>
              <w:rPr>
                <w:rFonts w:ascii="Arial" w:eastAsia="微軟正黑體" w:hAnsi="Arial" w:cs="Arial"/>
                <w:sz w:val="22"/>
                <w:szCs w:val="22"/>
              </w:rPr>
            </w:pPr>
            <w:r w:rsidRPr="00C617FB">
              <w:rPr>
                <w:rFonts w:ascii="Arial" w:eastAsia="微軟正黑體" w:hAnsi="Arial" w:cs="Arial"/>
                <w:sz w:val="22"/>
                <w:szCs w:val="22"/>
              </w:rPr>
              <w:t xml:space="preserve">Driver must </w:t>
            </w:r>
            <w:r>
              <w:rPr>
                <w:rFonts w:ascii="Arial" w:eastAsia="微軟正黑體" w:hAnsi="Arial" w:cs="Arial" w:hint="eastAsia"/>
                <w:sz w:val="22"/>
                <w:szCs w:val="22"/>
              </w:rPr>
              <w:t xml:space="preserve">have </w:t>
            </w:r>
            <w:r w:rsidRPr="00C617FB">
              <w:rPr>
                <w:rFonts w:ascii="Arial" w:eastAsia="微軟正黑體" w:hAnsi="Arial" w:cs="Arial"/>
                <w:sz w:val="22"/>
                <w:szCs w:val="22"/>
              </w:rPr>
              <w:t xml:space="preserve">driving licenses. The speed limit is less than 20 km/hr. Carrying passenger is forbidden.  </w:t>
            </w:r>
          </w:p>
        </w:tc>
      </w:tr>
      <w:tr w:rsidR="00294E4C" w:rsidRPr="00C90516" w:rsidTr="00756D35">
        <w:trPr>
          <w:cantSplit/>
          <w:trHeight w:val="296"/>
        </w:trPr>
        <w:tc>
          <w:tcPr>
            <w:tcW w:w="2127"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 xml:space="preserve">Driving cars </w:t>
            </w:r>
          </w:p>
        </w:tc>
        <w:tc>
          <w:tcPr>
            <w:tcW w:w="2410"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 xml:space="preserve">Hit by cars, turn over </w:t>
            </w:r>
          </w:p>
        </w:tc>
        <w:tc>
          <w:tcPr>
            <w:tcW w:w="6237"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 xml:space="preserve">Driver must </w:t>
            </w:r>
            <w:r>
              <w:rPr>
                <w:rFonts w:ascii="Arial" w:eastAsia="微軟正黑體" w:hAnsi="Arial" w:cs="Arial" w:hint="eastAsia"/>
                <w:sz w:val="22"/>
                <w:szCs w:val="22"/>
              </w:rPr>
              <w:t xml:space="preserve">have </w:t>
            </w:r>
            <w:r w:rsidRPr="00C617FB">
              <w:rPr>
                <w:rFonts w:ascii="Arial" w:eastAsia="微軟正黑體" w:hAnsi="Arial" w:cs="Arial"/>
                <w:sz w:val="22"/>
                <w:szCs w:val="22"/>
              </w:rPr>
              <w:t xml:space="preserve">driving licenses. The speed limit is less than 25 km/hr. </w:t>
            </w:r>
          </w:p>
        </w:tc>
      </w:tr>
      <w:tr w:rsidR="00294E4C" w:rsidRPr="00C90516" w:rsidTr="00756D35">
        <w:trPr>
          <w:cantSplit/>
          <w:trHeight w:val="296"/>
        </w:trPr>
        <w:tc>
          <w:tcPr>
            <w:tcW w:w="2127"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lastRenderedPageBreak/>
              <w:t xml:space="preserve">General work /dangerous work </w:t>
            </w:r>
          </w:p>
        </w:tc>
        <w:tc>
          <w:tcPr>
            <w:tcW w:w="2410" w:type="dxa"/>
          </w:tcPr>
          <w:p w:rsidR="00294E4C" w:rsidRPr="00C617FB" w:rsidRDefault="00294E4C" w:rsidP="000E7AA2">
            <w:pPr>
              <w:snapToGrid w:val="0"/>
              <w:spacing w:line="300" w:lineRule="exact"/>
              <w:ind w:leftChars="50" w:left="120"/>
              <w:rPr>
                <w:rFonts w:ascii="Arial" w:eastAsia="微軟正黑體" w:hAnsi="Arial" w:cs="Arial"/>
                <w:sz w:val="22"/>
                <w:szCs w:val="22"/>
              </w:rPr>
            </w:pPr>
            <w:r w:rsidRPr="00C617FB">
              <w:rPr>
                <w:rFonts w:ascii="Arial" w:eastAsia="微軟正黑體" w:hAnsi="Arial" w:cs="Arial"/>
                <w:sz w:val="22"/>
                <w:szCs w:val="22"/>
              </w:rPr>
              <w:t xml:space="preserve">Hazardous factors are mentioned above and related to work </w:t>
            </w:r>
          </w:p>
        </w:tc>
        <w:tc>
          <w:tcPr>
            <w:tcW w:w="6237" w:type="dxa"/>
          </w:tcPr>
          <w:p w:rsidR="00294E4C" w:rsidRPr="00C617FB" w:rsidRDefault="00294E4C" w:rsidP="00FB00FE">
            <w:pPr>
              <w:pStyle w:val="a8"/>
              <w:numPr>
                <w:ilvl w:val="0"/>
                <w:numId w:val="47"/>
              </w:numPr>
              <w:snapToGrid w:val="0"/>
              <w:spacing w:line="300" w:lineRule="exact"/>
              <w:ind w:leftChars="0"/>
              <w:rPr>
                <w:rFonts w:ascii="Arial" w:eastAsia="微軟正黑體" w:hAnsi="Arial" w:cs="Arial"/>
                <w:sz w:val="22"/>
                <w:szCs w:val="22"/>
              </w:rPr>
            </w:pPr>
            <w:r w:rsidRPr="00C617FB">
              <w:rPr>
                <w:rFonts w:ascii="Arial" w:eastAsia="微軟正黑體" w:hAnsi="Arial" w:cs="Arial"/>
                <w:sz w:val="22"/>
                <w:szCs w:val="22"/>
              </w:rPr>
              <w:t xml:space="preserve">Applied work must follow environment, safety, and health management regulations. </w:t>
            </w:r>
          </w:p>
          <w:p w:rsidR="00294E4C" w:rsidRPr="00C617FB" w:rsidRDefault="00294E4C" w:rsidP="00294E4C">
            <w:pPr>
              <w:pStyle w:val="a8"/>
              <w:numPr>
                <w:ilvl w:val="0"/>
                <w:numId w:val="47"/>
              </w:numPr>
              <w:snapToGrid w:val="0"/>
              <w:spacing w:line="300" w:lineRule="exact"/>
              <w:ind w:leftChars="50" w:left="455" w:hanging="335"/>
              <w:rPr>
                <w:rFonts w:ascii="Arial" w:eastAsia="微軟正黑體" w:hAnsi="Arial" w:cs="Arial"/>
                <w:sz w:val="22"/>
                <w:szCs w:val="22"/>
              </w:rPr>
            </w:pPr>
            <w:r w:rsidRPr="00C617FB">
              <w:rPr>
                <w:rFonts w:ascii="Arial" w:eastAsia="微軟正黑體" w:hAnsi="Arial" w:cs="Arial"/>
                <w:sz w:val="22"/>
                <w:szCs w:val="22"/>
              </w:rPr>
              <w:t xml:space="preserve">Confirm and comply with instructions and preventive measures which are informed in the tool box meeting. </w:t>
            </w:r>
          </w:p>
          <w:p w:rsidR="00294E4C" w:rsidRPr="00C617FB" w:rsidRDefault="00294E4C" w:rsidP="00294E4C">
            <w:pPr>
              <w:pStyle w:val="a8"/>
              <w:numPr>
                <w:ilvl w:val="0"/>
                <w:numId w:val="47"/>
              </w:numPr>
              <w:snapToGrid w:val="0"/>
              <w:spacing w:line="300" w:lineRule="exact"/>
              <w:ind w:leftChars="50" w:left="455" w:hanging="335"/>
              <w:rPr>
                <w:rFonts w:ascii="Arial" w:eastAsia="微軟正黑體" w:hAnsi="Arial" w:cs="Arial"/>
                <w:sz w:val="22"/>
                <w:szCs w:val="22"/>
              </w:rPr>
            </w:pPr>
            <w:r w:rsidRPr="00C617FB">
              <w:rPr>
                <w:rFonts w:ascii="Arial" w:eastAsia="微軟正黑體" w:hAnsi="Arial" w:cs="Arial"/>
                <w:sz w:val="22"/>
                <w:szCs w:val="22"/>
              </w:rPr>
              <w:t>If work involves any one of the following items, work permit</w:t>
            </w:r>
            <w:r>
              <w:rPr>
                <w:rFonts w:ascii="Arial" w:eastAsia="微軟正黑體" w:hAnsi="Arial" w:cs="Arial" w:hint="eastAsia"/>
                <w:sz w:val="22"/>
                <w:szCs w:val="22"/>
              </w:rPr>
              <w:t xml:space="preserve"> must be obtained</w:t>
            </w:r>
            <w:r w:rsidRPr="00C617FB">
              <w:rPr>
                <w:rFonts w:ascii="Arial" w:eastAsia="微軟正黑體" w:hAnsi="Arial" w:cs="Arial"/>
                <w:sz w:val="22"/>
                <w:szCs w:val="22"/>
              </w:rPr>
              <w:t xml:space="preserve"> before you can start the work:</w:t>
            </w:r>
          </w:p>
          <w:p w:rsidR="00294E4C" w:rsidRPr="00C617FB" w:rsidRDefault="00294E4C" w:rsidP="000E7AA2">
            <w:pPr>
              <w:pStyle w:val="a8"/>
              <w:numPr>
                <w:ilvl w:val="0"/>
                <w:numId w:val="23"/>
              </w:numPr>
              <w:snapToGrid w:val="0"/>
              <w:spacing w:line="300" w:lineRule="exact"/>
              <w:ind w:leftChars="0" w:left="681" w:hanging="278"/>
              <w:rPr>
                <w:rFonts w:ascii="Arial" w:eastAsia="微軟正黑體" w:hAnsi="Arial" w:cs="Arial"/>
                <w:sz w:val="22"/>
                <w:szCs w:val="22"/>
              </w:rPr>
            </w:pPr>
            <w:r w:rsidRPr="00C617FB">
              <w:rPr>
                <w:rFonts w:ascii="Arial" w:eastAsia="微軟正黑體" w:hAnsi="Arial" w:cs="Arial"/>
                <w:sz w:val="22"/>
                <w:szCs w:val="22"/>
              </w:rPr>
              <w:t xml:space="preserve">Elevated/hot work/lifting/organic solvent/confined spaces/conduit/open excavation/rooftop work. </w:t>
            </w:r>
          </w:p>
          <w:p w:rsidR="00294E4C" w:rsidRPr="00C617FB" w:rsidRDefault="00294E4C" w:rsidP="00294E4C">
            <w:pPr>
              <w:pStyle w:val="a8"/>
              <w:numPr>
                <w:ilvl w:val="0"/>
                <w:numId w:val="47"/>
              </w:numPr>
              <w:snapToGrid w:val="0"/>
              <w:spacing w:line="300" w:lineRule="exact"/>
              <w:ind w:leftChars="50" w:left="455" w:hanging="335"/>
              <w:rPr>
                <w:rFonts w:ascii="Arial" w:eastAsia="微軟正黑體" w:hAnsi="Arial" w:cs="Arial"/>
                <w:sz w:val="22"/>
                <w:szCs w:val="22"/>
              </w:rPr>
            </w:pPr>
            <w:r w:rsidRPr="00C617FB">
              <w:rPr>
                <w:rFonts w:ascii="Arial" w:eastAsia="微軟正黑體" w:hAnsi="Arial" w:cs="Arial"/>
                <w:sz w:val="22"/>
                <w:szCs w:val="22"/>
              </w:rPr>
              <w:t xml:space="preserve">When using the following dangerous machinery or equipment, the machine or equipment must </w:t>
            </w:r>
            <w:r>
              <w:rPr>
                <w:rFonts w:ascii="Arial" w:eastAsia="微軟正黑體" w:hAnsi="Arial" w:cs="Arial" w:hint="eastAsia"/>
                <w:sz w:val="22"/>
                <w:szCs w:val="22"/>
              </w:rPr>
              <w:t xml:space="preserve">be certified with </w:t>
            </w:r>
            <w:r w:rsidRPr="00C617FB">
              <w:rPr>
                <w:rFonts w:ascii="Arial" w:eastAsia="微軟正黑體" w:hAnsi="Arial" w:cs="Arial"/>
                <w:sz w:val="22"/>
                <w:szCs w:val="22"/>
              </w:rPr>
              <w:t>“inspection certification” (within valid</w:t>
            </w:r>
            <w:r>
              <w:rPr>
                <w:rFonts w:ascii="Arial" w:eastAsia="微軟正黑體" w:hAnsi="Arial" w:cs="Arial" w:hint="eastAsia"/>
                <w:sz w:val="22"/>
                <w:szCs w:val="22"/>
              </w:rPr>
              <w:t xml:space="preserve"> period</w:t>
            </w:r>
            <w:r w:rsidRPr="00C617FB">
              <w:rPr>
                <w:rFonts w:ascii="Arial" w:eastAsia="微軟正黑體" w:hAnsi="Arial" w:cs="Arial"/>
                <w:sz w:val="22"/>
                <w:szCs w:val="22"/>
              </w:rPr>
              <w:t>) issued by the government’s labor inspection agency before it can enter the work site. The machine and equipment must also be operated by operator</w:t>
            </w:r>
            <w:r>
              <w:rPr>
                <w:rFonts w:ascii="Arial" w:eastAsia="微軟正黑體" w:hAnsi="Arial" w:cs="Arial" w:hint="eastAsia"/>
                <w:sz w:val="22"/>
                <w:szCs w:val="22"/>
              </w:rPr>
              <w:t xml:space="preserve"> who has</w:t>
            </w:r>
            <w:r w:rsidRPr="00C617FB">
              <w:rPr>
                <w:rFonts w:ascii="Arial" w:eastAsia="微軟正黑體" w:hAnsi="Arial" w:cs="Arial"/>
                <w:sz w:val="22"/>
                <w:szCs w:val="22"/>
              </w:rPr>
              <w:t xml:space="preserve"> valid operating certification: </w:t>
            </w:r>
          </w:p>
          <w:p w:rsidR="00294E4C" w:rsidRPr="00C617FB" w:rsidRDefault="00294E4C" w:rsidP="000E7AA2">
            <w:pPr>
              <w:pStyle w:val="a8"/>
              <w:numPr>
                <w:ilvl w:val="0"/>
                <w:numId w:val="23"/>
              </w:numPr>
              <w:snapToGrid w:val="0"/>
              <w:spacing w:line="300" w:lineRule="exact"/>
              <w:ind w:leftChars="0" w:left="681" w:hanging="278"/>
              <w:rPr>
                <w:rFonts w:ascii="Arial" w:eastAsia="微軟正黑體" w:hAnsi="Arial" w:cs="Arial"/>
                <w:sz w:val="22"/>
                <w:szCs w:val="22"/>
              </w:rPr>
            </w:pPr>
            <w:r w:rsidRPr="00C617FB">
              <w:rPr>
                <w:rFonts w:ascii="Arial" w:eastAsia="微軟正黑體" w:hAnsi="Arial" w:cs="Arial"/>
                <w:sz w:val="22"/>
                <w:szCs w:val="22"/>
              </w:rPr>
              <w:t xml:space="preserve">Fixed cranes/mobile cranes/arm lift/construction hoist/construction lift/lift cage/specific high-pressure gas equipment/pressurized container/boiler/forklift </w:t>
            </w:r>
          </w:p>
          <w:p w:rsidR="00294E4C" w:rsidRPr="00C617FB" w:rsidRDefault="00294E4C" w:rsidP="00294E4C">
            <w:pPr>
              <w:pStyle w:val="a8"/>
              <w:numPr>
                <w:ilvl w:val="0"/>
                <w:numId w:val="47"/>
              </w:numPr>
              <w:snapToGrid w:val="0"/>
              <w:spacing w:line="300" w:lineRule="exact"/>
              <w:ind w:leftChars="50" w:left="455" w:hanging="335"/>
              <w:rPr>
                <w:rFonts w:ascii="Arial" w:eastAsia="微軟正黑體" w:hAnsi="Arial" w:cs="Arial"/>
                <w:sz w:val="22"/>
                <w:szCs w:val="22"/>
              </w:rPr>
            </w:pPr>
            <w:r>
              <w:rPr>
                <w:rFonts w:ascii="Arial" w:eastAsia="微軟正黑體" w:hAnsi="Arial" w:cs="Arial" w:hint="eastAsia"/>
                <w:sz w:val="22"/>
                <w:szCs w:val="22"/>
              </w:rPr>
              <w:t xml:space="preserve">Vendor </w:t>
            </w:r>
            <w:r w:rsidRPr="00C617FB">
              <w:rPr>
                <w:rFonts w:ascii="Arial" w:eastAsia="微軟正黑體" w:hAnsi="Arial" w:cs="Arial"/>
                <w:sz w:val="22"/>
                <w:szCs w:val="22"/>
              </w:rPr>
              <w:t>shall supply workers with PPE and strictly require workers to use</w:t>
            </w:r>
            <w:r>
              <w:rPr>
                <w:rFonts w:ascii="Arial" w:eastAsia="微軟正黑體" w:hAnsi="Arial" w:cs="Arial" w:hint="eastAsia"/>
                <w:sz w:val="22"/>
                <w:szCs w:val="22"/>
              </w:rPr>
              <w:t>.</w:t>
            </w:r>
            <w:r w:rsidRPr="00C617FB">
              <w:rPr>
                <w:rFonts w:ascii="Arial" w:eastAsia="微軟正黑體" w:hAnsi="Arial" w:cs="Arial"/>
                <w:sz w:val="22"/>
                <w:szCs w:val="22"/>
              </w:rPr>
              <w:t xml:space="preserve"> </w:t>
            </w:r>
          </w:p>
          <w:p w:rsidR="00294E4C" w:rsidRPr="00C617FB" w:rsidRDefault="00294E4C" w:rsidP="00294E4C">
            <w:pPr>
              <w:pStyle w:val="a8"/>
              <w:numPr>
                <w:ilvl w:val="0"/>
                <w:numId w:val="47"/>
              </w:numPr>
              <w:snapToGrid w:val="0"/>
              <w:spacing w:line="300" w:lineRule="exact"/>
              <w:ind w:leftChars="50" w:left="455" w:hanging="335"/>
              <w:rPr>
                <w:rFonts w:ascii="Arial" w:eastAsia="微軟正黑體" w:hAnsi="Arial" w:cs="Arial"/>
                <w:sz w:val="22"/>
                <w:szCs w:val="22"/>
              </w:rPr>
            </w:pPr>
            <w:r w:rsidRPr="00C617FB">
              <w:rPr>
                <w:rFonts w:ascii="Arial" w:eastAsia="微軟正黑體" w:hAnsi="Arial" w:cs="Arial"/>
                <w:sz w:val="22"/>
                <w:szCs w:val="22"/>
              </w:rPr>
              <w:t xml:space="preserve">When conducting work on </w:t>
            </w:r>
            <w:r>
              <w:rPr>
                <w:rFonts w:ascii="Arial" w:eastAsia="微軟正黑體" w:hAnsi="Arial" w:cs="Arial" w:hint="eastAsia"/>
                <w:sz w:val="22"/>
                <w:szCs w:val="22"/>
              </w:rPr>
              <w:t>e</w:t>
            </w:r>
            <w:r w:rsidRPr="00C617FB">
              <w:rPr>
                <w:rFonts w:ascii="Arial" w:eastAsia="微軟正黑體" w:hAnsi="Arial" w:cs="Arial"/>
                <w:sz w:val="22"/>
                <w:szCs w:val="22"/>
              </w:rPr>
              <w:t>levated opening</w:t>
            </w:r>
            <w:r>
              <w:rPr>
                <w:rFonts w:ascii="Arial" w:eastAsia="微軟正黑體" w:hAnsi="Arial" w:cs="Arial" w:hint="eastAsia"/>
                <w:sz w:val="22"/>
                <w:szCs w:val="22"/>
              </w:rPr>
              <w:t xml:space="preserve"> area </w:t>
            </w:r>
            <w:r w:rsidRPr="00C617FB">
              <w:rPr>
                <w:rFonts w:ascii="Arial" w:eastAsia="微軟正黑體" w:hAnsi="Arial" w:cs="Arial"/>
                <w:sz w:val="22"/>
                <w:szCs w:val="22"/>
              </w:rPr>
              <w:t xml:space="preserve">higher than 1.8 meters above the ground, </w:t>
            </w:r>
            <w:r>
              <w:rPr>
                <w:rFonts w:ascii="Arial" w:eastAsia="微軟正黑體" w:hAnsi="Arial" w:cs="Arial" w:hint="eastAsia"/>
                <w:sz w:val="22"/>
                <w:szCs w:val="22"/>
              </w:rPr>
              <w:t>all</w:t>
            </w:r>
            <w:r w:rsidRPr="00C617FB">
              <w:rPr>
                <w:rFonts w:ascii="Arial" w:eastAsia="微軟正黑體" w:hAnsi="Arial" w:cs="Arial"/>
                <w:sz w:val="22"/>
                <w:szCs w:val="22"/>
              </w:rPr>
              <w:t xml:space="preserve"> </w:t>
            </w:r>
            <w:r>
              <w:rPr>
                <w:rFonts w:ascii="Arial" w:eastAsia="微軟正黑體" w:hAnsi="Arial" w:cs="Arial" w:hint="eastAsia"/>
                <w:sz w:val="22"/>
                <w:szCs w:val="22"/>
              </w:rPr>
              <w:t xml:space="preserve">related </w:t>
            </w:r>
            <w:r w:rsidRPr="00C617FB">
              <w:rPr>
                <w:rFonts w:ascii="Arial" w:eastAsia="微軟正黑體" w:hAnsi="Arial" w:cs="Arial"/>
                <w:sz w:val="22"/>
                <w:szCs w:val="22"/>
              </w:rPr>
              <w:t>regulations and rules</w:t>
            </w:r>
            <w:r>
              <w:rPr>
                <w:rFonts w:ascii="Arial" w:eastAsia="微軟正黑體" w:hAnsi="Arial" w:cs="Arial" w:hint="eastAsia"/>
                <w:sz w:val="22"/>
                <w:szCs w:val="22"/>
              </w:rPr>
              <w:t xml:space="preserve"> shall be followed</w:t>
            </w:r>
            <w:r w:rsidRPr="00C617FB">
              <w:rPr>
                <w:rFonts w:ascii="Arial" w:eastAsia="微軟正黑體" w:hAnsi="Arial" w:cs="Arial"/>
                <w:sz w:val="22"/>
                <w:szCs w:val="22"/>
              </w:rPr>
              <w:t xml:space="preserve">. </w:t>
            </w:r>
          </w:p>
          <w:p w:rsidR="00294E4C" w:rsidRDefault="00294E4C" w:rsidP="00294E4C">
            <w:pPr>
              <w:pStyle w:val="a8"/>
              <w:numPr>
                <w:ilvl w:val="0"/>
                <w:numId w:val="47"/>
              </w:numPr>
              <w:snapToGrid w:val="0"/>
              <w:spacing w:line="300" w:lineRule="exact"/>
              <w:ind w:leftChars="50" w:left="455" w:rightChars="47" w:right="113" w:hanging="335"/>
              <w:rPr>
                <w:rFonts w:ascii="Arial" w:eastAsia="微軟正黑體" w:hAnsi="Arial" w:cs="Arial"/>
                <w:sz w:val="22"/>
                <w:szCs w:val="22"/>
              </w:rPr>
            </w:pPr>
            <w:r w:rsidRPr="00476139">
              <w:rPr>
                <w:rFonts w:ascii="Arial" w:eastAsia="微軟正黑體" w:hAnsi="Arial" w:cs="Arial"/>
                <w:sz w:val="22"/>
                <w:szCs w:val="22"/>
              </w:rPr>
              <w:t>The attachment 38 of Labor Health Protection Rule</w:t>
            </w:r>
            <w:proofErr w:type="gramStart"/>
            <w:r w:rsidRPr="00476139">
              <w:rPr>
                <w:rFonts w:ascii="Arial" w:eastAsia="微軟正黑體" w:hAnsi="Arial" w:cs="Arial"/>
                <w:sz w:val="22"/>
                <w:szCs w:val="22"/>
              </w:rPr>
              <w:t xml:space="preserve">, </w:t>
            </w:r>
            <w:r w:rsidRPr="00255186">
              <w:rPr>
                <w:rFonts w:ascii="Arial" w:eastAsia="微軟正黑體" w:hAnsi="Arial" w:cs="Arial"/>
                <w:sz w:val="22"/>
                <w:szCs w:val="22"/>
              </w:rPr>
              <w:t xml:space="preserve"> (</w:t>
            </w:r>
            <w:proofErr w:type="gramEnd"/>
            <w:r w:rsidRPr="00255186">
              <w:rPr>
                <w:rFonts w:ascii="Arial" w:eastAsia="微軟正黑體" w:hAnsi="Arial" w:cs="Arial"/>
                <w:sz w:val="22"/>
                <w:szCs w:val="22"/>
              </w:rPr>
              <w:t xml:space="preserve">Reference Table </w:t>
            </w:r>
            <w:r w:rsidRPr="00476139">
              <w:rPr>
                <w:rFonts w:ascii="Arial" w:eastAsia="微軟正黑體" w:hAnsi="Arial" w:cs="Arial"/>
                <w:sz w:val="22"/>
                <w:szCs w:val="22"/>
              </w:rPr>
              <w:t xml:space="preserve">of </w:t>
            </w:r>
            <w:r w:rsidRPr="00255186">
              <w:rPr>
                <w:rFonts w:ascii="Arial" w:eastAsia="微軟正黑體" w:hAnsi="Arial" w:cs="Arial"/>
                <w:sz w:val="22"/>
                <w:szCs w:val="22"/>
              </w:rPr>
              <w:t xml:space="preserve">Work Not Appropriate for </w:t>
            </w:r>
            <w:r>
              <w:rPr>
                <w:rFonts w:ascii="Arial" w:eastAsia="微軟正黑體" w:hAnsi="Arial" w:cs="Arial" w:hint="eastAsia"/>
                <w:sz w:val="22"/>
                <w:szCs w:val="22"/>
              </w:rPr>
              <w:t>c</w:t>
            </w:r>
            <w:r w:rsidRPr="00476139">
              <w:rPr>
                <w:rFonts w:ascii="Arial" w:eastAsia="微軟正黑體" w:hAnsi="Arial" w:cs="Arial"/>
                <w:sz w:val="22"/>
                <w:szCs w:val="22"/>
              </w:rPr>
              <w:t xml:space="preserve">ertain </w:t>
            </w:r>
            <w:r w:rsidRPr="00255186">
              <w:rPr>
                <w:rFonts w:ascii="Arial" w:eastAsia="微軟正黑體" w:hAnsi="Arial" w:cs="Arial"/>
                <w:sz w:val="22"/>
                <w:szCs w:val="22"/>
              </w:rPr>
              <w:t>Disease</w:t>
            </w:r>
            <w:r w:rsidRPr="00255186">
              <w:rPr>
                <w:rFonts w:ascii="Arial" w:eastAsia="微軟正黑體" w:hAnsi="Arial" w:cs="Arial" w:hint="eastAsia"/>
                <w:sz w:val="22"/>
                <w:szCs w:val="22"/>
              </w:rPr>
              <w:t>s</w:t>
            </w:r>
            <w:r w:rsidRPr="00255186">
              <w:rPr>
                <w:rFonts w:ascii="Arial" w:eastAsia="微軟正黑體" w:hAnsi="Arial" w:cs="Arial"/>
                <w:sz w:val="22"/>
                <w:szCs w:val="22"/>
              </w:rPr>
              <w:t>)</w:t>
            </w:r>
            <w:r w:rsidRPr="00476139">
              <w:rPr>
                <w:rFonts w:ascii="Arial" w:eastAsia="微軟正黑體" w:hAnsi="Arial" w:cs="Arial"/>
                <w:sz w:val="22"/>
                <w:szCs w:val="22"/>
              </w:rPr>
              <w:t xml:space="preserve"> should be referenced</w:t>
            </w:r>
            <w:r>
              <w:rPr>
                <w:rFonts w:ascii="Arial" w:eastAsia="微軟正黑體" w:hAnsi="Arial" w:cs="Arial" w:hint="eastAsia"/>
                <w:sz w:val="22"/>
                <w:szCs w:val="22"/>
              </w:rPr>
              <w:t xml:space="preserve"> to</w:t>
            </w:r>
            <w:r w:rsidRPr="00255186">
              <w:rPr>
                <w:rFonts w:ascii="Arial" w:eastAsia="微軟正黑體" w:hAnsi="Arial" w:cs="Arial"/>
                <w:sz w:val="22"/>
                <w:szCs w:val="22"/>
              </w:rPr>
              <w:t xml:space="preserve"> check </w:t>
            </w:r>
            <w:r>
              <w:rPr>
                <w:rFonts w:ascii="Arial" w:eastAsia="微軟正黑體" w:hAnsi="Arial" w:cs="Arial" w:hint="eastAsia"/>
                <w:sz w:val="22"/>
                <w:szCs w:val="22"/>
              </w:rPr>
              <w:t xml:space="preserve">with </w:t>
            </w:r>
            <w:r w:rsidRPr="00255186">
              <w:rPr>
                <w:rFonts w:ascii="Arial" w:eastAsia="微軟正黑體" w:hAnsi="Arial" w:cs="Arial"/>
                <w:sz w:val="22"/>
                <w:szCs w:val="22"/>
              </w:rPr>
              <w:t>personnel physical checkup results</w:t>
            </w:r>
            <w:r w:rsidRPr="00476139">
              <w:rPr>
                <w:rFonts w:ascii="Arial" w:eastAsia="微軟正黑體" w:hAnsi="Arial" w:cs="Arial"/>
                <w:sz w:val="22"/>
                <w:szCs w:val="22"/>
              </w:rPr>
              <w:t xml:space="preserve"> before sending to work</w:t>
            </w:r>
            <w:r w:rsidRPr="00255186">
              <w:rPr>
                <w:rFonts w:ascii="Arial" w:eastAsia="微軟正黑體" w:hAnsi="Arial" w:cs="Arial"/>
                <w:sz w:val="22"/>
                <w:szCs w:val="22"/>
              </w:rPr>
              <w:t xml:space="preserve">. </w:t>
            </w:r>
            <w:r w:rsidRPr="00476139">
              <w:rPr>
                <w:rFonts w:ascii="Arial" w:eastAsia="微軟正黑體" w:hAnsi="Arial" w:cs="Arial"/>
                <w:sz w:val="22"/>
                <w:szCs w:val="22"/>
              </w:rPr>
              <w:t>P</w:t>
            </w:r>
            <w:r w:rsidRPr="00255186">
              <w:rPr>
                <w:rFonts w:ascii="Arial" w:eastAsia="微軟正黑體" w:hAnsi="Arial" w:cs="Arial"/>
                <w:sz w:val="22"/>
                <w:szCs w:val="22"/>
              </w:rPr>
              <w:t>ersonnel</w:t>
            </w:r>
            <w:r w:rsidRPr="00476139">
              <w:rPr>
                <w:rFonts w:ascii="Arial" w:eastAsia="微軟正黑體" w:hAnsi="Arial" w:cs="Arial"/>
                <w:sz w:val="22"/>
                <w:szCs w:val="22"/>
              </w:rPr>
              <w:t xml:space="preserve"> should </w:t>
            </w:r>
            <w:r>
              <w:rPr>
                <w:rFonts w:ascii="Arial" w:eastAsia="微軟正黑體" w:hAnsi="Arial" w:cs="Arial" w:hint="eastAsia"/>
                <w:sz w:val="22"/>
                <w:szCs w:val="22"/>
              </w:rPr>
              <w:t xml:space="preserve">not </w:t>
            </w:r>
            <w:r w:rsidRPr="00476139">
              <w:rPr>
                <w:rFonts w:ascii="Arial" w:eastAsia="微軟正黑體" w:hAnsi="Arial" w:cs="Arial"/>
                <w:sz w:val="22"/>
                <w:szCs w:val="22"/>
              </w:rPr>
              <w:t>be sent to</w:t>
            </w:r>
            <w:r w:rsidRPr="00255186">
              <w:rPr>
                <w:rFonts w:ascii="Arial" w:eastAsia="微軟正黑體" w:hAnsi="Arial" w:cs="Arial"/>
                <w:sz w:val="22"/>
                <w:szCs w:val="22"/>
              </w:rPr>
              <w:t xml:space="preserve"> work</w:t>
            </w:r>
            <w:r w:rsidRPr="00476139">
              <w:rPr>
                <w:rFonts w:ascii="Arial" w:eastAsia="微軟正黑體" w:hAnsi="Arial" w:cs="Arial"/>
                <w:sz w:val="22"/>
                <w:szCs w:val="22"/>
              </w:rPr>
              <w:t xml:space="preserve"> that is inappropriate</w:t>
            </w:r>
            <w:r w:rsidRPr="00255186">
              <w:rPr>
                <w:rFonts w:ascii="Arial" w:eastAsia="微軟正黑體" w:hAnsi="Arial" w:cs="Arial"/>
                <w:sz w:val="22"/>
                <w:szCs w:val="22"/>
              </w:rPr>
              <w:t>.</w:t>
            </w:r>
          </w:p>
          <w:p w:rsidR="00294E4C" w:rsidRDefault="00294E4C" w:rsidP="00294E4C">
            <w:pPr>
              <w:pStyle w:val="a8"/>
              <w:numPr>
                <w:ilvl w:val="0"/>
                <w:numId w:val="47"/>
              </w:numPr>
              <w:snapToGrid w:val="0"/>
              <w:spacing w:line="300" w:lineRule="exact"/>
              <w:ind w:leftChars="50" w:left="455" w:hanging="335"/>
              <w:rPr>
                <w:rFonts w:ascii="Arial" w:eastAsia="微軟正黑體" w:hAnsi="Arial" w:cs="Arial"/>
                <w:sz w:val="22"/>
                <w:szCs w:val="22"/>
              </w:rPr>
            </w:pPr>
            <w:r w:rsidRPr="00476139">
              <w:rPr>
                <w:rFonts w:ascii="Arial" w:eastAsia="微軟正黑體" w:hAnsi="Arial" w:cs="Arial"/>
                <w:sz w:val="22"/>
                <w:szCs w:val="22"/>
              </w:rPr>
              <w:t xml:space="preserve">Electricity equipment (machine) and </w:t>
            </w:r>
            <w:r w:rsidRPr="00255186">
              <w:rPr>
                <w:rFonts w:ascii="Arial" w:eastAsia="微軟正黑體" w:hAnsi="Arial" w:cs="Arial"/>
                <w:sz w:val="22"/>
                <w:szCs w:val="22"/>
              </w:rPr>
              <w:t>trestle ladder</w:t>
            </w:r>
            <w:r>
              <w:rPr>
                <w:rFonts w:ascii="Arial" w:eastAsia="微軟正黑體" w:hAnsi="Arial" w:cs="Arial" w:hint="eastAsia"/>
                <w:sz w:val="22"/>
                <w:szCs w:val="22"/>
              </w:rPr>
              <w:t xml:space="preserve"> can only be used after checking at </w:t>
            </w:r>
            <w:r w:rsidRPr="00C617FB">
              <w:rPr>
                <w:rFonts w:ascii="Arial" w:eastAsia="微軟正黑體" w:hAnsi="Arial" w:cs="Arial"/>
                <w:sz w:val="22"/>
                <w:szCs w:val="22"/>
              </w:rPr>
              <w:t xml:space="preserve">the factory </w:t>
            </w:r>
            <w:r>
              <w:rPr>
                <w:rFonts w:ascii="Arial" w:eastAsia="微軟正黑體" w:hAnsi="Arial" w:cs="Arial" w:hint="eastAsia"/>
                <w:sz w:val="22"/>
                <w:szCs w:val="22"/>
              </w:rPr>
              <w:t xml:space="preserve">Project site </w:t>
            </w:r>
            <w:r w:rsidRPr="00C617FB">
              <w:rPr>
                <w:rFonts w:ascii="Arial" w:eastAsia="微軟正黑體" w:hAnsi="Arial" w:cs="Arial"/>
                <w:sz w:val="22"/>
                <w:szCs w:val="22"/>
              </w:rPr>
              <w:t>area</w:t>
            </w:r>
            <w:r>
              <w:rPr>
                <w:rFonts w:ascii="Arial" w:eastAsia="微軟正黑體" w:hAnsi="Arial" w:cs="Arial" w:hint="eastAsia"/>
                <w:sz w:val="22"/>
                <w:szCs w:val="22"/>
              </w:rPr>
              <w:t xml:space="preserve"> and tagging as inspected</w:t>
            </w:r>
            <w:r w:rsidRPr="00255186">
              <w:rPr>
                <w:rFonts w:ascii="Arial" w:eastAsia="微軟正黑體" w:hAnsi="Arial" w:cs="Arial"/>
                <w:sz w:val="22"/>
                <w:szCs w:val="22"/>
              </w:rPr>
              <w:t>.</w:t>
            </w:r>
          </w:p>
          <w:p w:rsidR="00294E4C" w:rsidRPr="00B41075" w:rsidRDefault="00294E4C" w:rsidP="00294E4C">
            <w:pPr>
              <w:pStyle w:val="a8"/>
              <w:numPr>
                <w:ilvl w:val="0"/>
                <w:numId w:val="47"/>
              </w:numPr>
              <w:snapToGrid w:val="0"/>
              <w:spacing w:line="300" w:lineRule="exact"/>
              <w:ind w:leftChars="50" w:left="455" w:hanging="335"/>
              <w:rPr>
                <w:rFonts w:ascii="Arial" w:eastAsia="微軟正黑體" w:hAnsi="Arial" w:cs="Arial"/>
                <w:sz w:val="22"/>
                <w:szCs w:val="22"/>
              </w:rPr>
            </w:pPr>
            <w:r w:rsidRPr="00B41075">
              <w:rPr>
                <w:rFonts w:ascii="Arial" w:eastAsia="微軟正黑體" w:hAnsi="Arial" w:cs="Arial"/>
                <w:sz w:val="22"/>
                <w:szCs w:val="22"/>
              </w:rPr>
              <w:t>Machinery, equipment or tools specified by the central competent authority, should type certified by the certification bodies and put up the certification labels.</w:t>
            </w:r>
          </w:p>
        </w:tc>
      </w:tr>
    </w:tbl>
    <w:p w:rsidR="00294E4C" w:rsidRPr="00C90516" w:rsidRDefault="00FB00FE" w:rsidP="00294E4C">
      <w:pPr>
        <w:pStyle w:val="bodytext1"/>
        <w:tabs>
          <w:tab w:val="clear" w:pos="1134"/>
          <w:tab w:val="left" w:pos="2422"/>
          <w:tab w:val="left" w:pos="7282"/>
        </w:tabs>
        <w:snapToGrid w:val="0"/>
        <w:spacing w:line="0" w:lineRule="atLeast"/>
        <w:ind w:left="0" w:rightChars="50" w:right="120"/>
        <w:rPr>
          <w:rFonts w:ascii="Arial" w:hAnsi="Arial" w:cs="Arial"/>
          <w:szCs w:val="24"/>
        </w:rPr>
        <w:sectPr w:rsidR="00294E4C" w:rsidRPr="00C90516" w:rsidSect="00756D35">
          <w:pgSz w:w="12242" w:h="15842" w:code="1"/>
          <w:pgMar w:top="567" w:right="851" w:bottom="567" w:left="851" w:header="284" w:footer="454" w:gutter="0"/>
          <w:cols w:space="425"/>
          <w:docGrid w:type="lines" w:linePitch="360"/>
        </w:sectPr>
      </w:pPr>
      <w:r w:rsidRPr="00FB00FE">
        <w:rPr>
          <w:rFonts w:ascii="Arial" w:eastAsia="微軟正黑體" w:hAnsi="Arial" w:cs="Arial"/>
          <w:noProof/>
          <w:sz w:val="22"/>
          <w:szCs w:val="22"/>
        </w:rPr>
        <w:drawing>
          <wp:anchor distT="0" distB="0" distL="114300" distR="114300" simplePos="0" relativeHeight="251659776" behindDoc="0" locked="0" layoutInCell="1" allowOverlap="1">
            <wp:simplePos x="0" y="0"/>
            <wp:positionH relativeFrom="column">
              <wp:posOffset>4942205</wp:posOffset>
            </wp:positionH>
            <wp:positionV relativeFrom="paragraph">
              <wp:posOffset>-7143750</wp:posOffset>
            </wp:positionV>
            <wp:extent cx="1305560" cy="379095"/>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60" cy="37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E4C" w:rsidRPr="004746EA" w:rsidRDefault="00FB00FE" w:rsidP="00294E4C">
      <w:pPr>
        <w:spacing w:line="0" w:lineRule="atLeast"/>
        <w:jc w:val="center"/>
        <w:rPr>
          <w:rFonts w:ascii="Arial" w:hAnsi="Arial" w:cs="Arial"/>
          <w:b/>
          <w:sz w:val="32"/>
          <w:szCs w:val="32"/>
        </w:rPr>
      </w:pPr>
      <w:r w:rsidRPr="00FB00FE">
        <w:rPr>
          <w:noProof/>
        </w:rPr>
        <w:lastRenderedPageBreak/>
        <w:drawing>
          <wp:anchor distT="0" distB="0" distL="114300" distR="114300" simplePos="0" relativeHeight="251660800" behindDoc="0" locked="0" layoutInCell="1" allowOverlap="1">
            <wp:simplePos x="0" y="0"/>
            <wp:positionH relativeFrom="column">
              <wp:posOffset>4962525</wp:posOffset>
            </wp:positionH>
            <wp:positionV relativeFrom="paragraph">
              <wp:posOffset>-436880</wp:posOffset>
            </wp:positionV>
            <wp:extent cx="1305560" cy="379095"/>
            <wp:effectExtent l="0" t="0" r="0"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6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E4C" w:rsidRPr="004746EA">
        <w:rPr>
          <w:rFonts w:ascii="Arial" w:eastAsia="微軟正黑體" w:hAnsi="Arial" w:cs="Arial"/>
          <w:b/>
          <w:color w:val="000000"/>
          <w:sz w:val="32"/>
          <w:szCs w:val="32"/>
        </w:rPr>
        <w:t>Appendix II</w:t>
      </w:r>
      <w:r w:rsidR="00294E4C" w:rsidRPr="004746EA">
        <w:rPr>
          <w:rFonts w:ascii="Arial" w:eastAsia="微軟正黑體" w:hAnsi="Arial" w:cs="Arial"/>
          <w:b/>
          <w:color w:val="000000"/>
          <w:sz w:val="32"/>
          <w:szCs w:val="32"/>
        </w:rPr>
        <w:t>、</w:t>
      </w:r>
      <w:r w:rsidR="00294E4C" w:rsidRPr="004746EA">
        <w:rPr>
          <w:rFonts w:ascii="Arial" w:eastAsia="微軟正黑體" w:hAnsi="Arial" w:cs="Arial"/>
          <w:b/>
          <w:color w:val="000000"/>
          <w:sz w:val="32"/>
          <w:szCs w:val="32"/>
        </w:rPr>
        <w:t>Disease Reference Table for Work Not Appropriate</w:t>
      </w:r>
    </w:p>
    <w:tbl>
      <w:tblPr>
        <w:tblW w:w="10647" w:type="dxa"/>
        <w:tblInd w:w="13" w:type="dxa"/>
        <w:tblCellMar>
          <w:left w:w="28" w:type="dxa"/>
          <w:right w:w="28" w:type="dxa"/>
        </w:tblCellMar>
        <w:tblLook w:val="04A0" w:firstRow="1" w:lastRow="0" w:firstColumn="1" w:lastColumn="0" w:noHBand="0" w:noVBand="1"/>
      </w:tblPr>
      <w:tblGrid>
        <w:gridCol w:w="3134"/>
        <w:gridCol w:w="7513"/>
      </w:tblGrid>
      <w:tr w:rsidR="00294E4C" w:rsidRPr="00C90516" w:rsidTr="00756D35">
        <w:trPr>
          <w:trHeight w:val="500"/>
        </w:trPr>
        <w:tc>
          <w:tcPr>
            <w:tcW w:w="3134"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294E4C" w:rsidRPr="00C90516" w:rsidRDefault="00294E4C" w:rsidP="000E7AA2">
            <w:pPr>
              <w:widowControl/>
              <w:adjustRightInd/>
              <w:spacing w:line="0" w:lineRule="atLeast"/>
              <w:ind w:rightChars="50" w:right="120"/>
              <w:jc w:val="center"/>
              <w:textAlignment w:val="auto"/>
              <w:rPr>
                <w:rFonts w:ascii="Arial" w:eastAsia="微軟正黑體" w:hAnsi="Arial" w:cs="Arial"/>
                <w:color w:val="000000"/>
                <w:sz w:val="22"/>
                <w:szCs w:val="22"/>
              </w:rPr>
            </w:pPr>
            <w:r w:rsidRPr="00C90516">
              <w:rPr>
                <w:rFonts w:ascii="Arial" w:eastAsia="微軟正黑體" w:hAnsi="Arial" w:cs="Arial"/>
                <w:color w:val="000000"/>
                <w:sz w:val="22"/>
                <w:szCs w:val="22"/>
              </w:rPr>
              <w:t>Name of work</w:t>
            </w:r>
          </w:p>
        </w:tc>
        <w:tc>
          <w:tcPr>
            <w:tcW w:w="7513" w:type="dxa"/>
            <w:tcBorders>
              <w:top w:val="single" w:sz="4" w:space="0" w:color="auto"/>
              <w:left w:val="nil"/>
              <w:bottom w:val="single" w:sz="4" w:space="0" w:color="auto"/>
              <w:right w:val="single" w:sz="4" w:space="0" w:color="auto"/>
            </w:tcBorders>
            <w:shd w:val="clear" w:color="000000" w:fill="FFFF99"/>
            <w:vAlign w:val="center"/>
            <w:hideMark/>
          </w:tcPr>
          <w:p w:rsidR="00294E4C" w:rsidRPr="00C90516" w:rsidRDefault="00294E4C" w:rsidP="000E7AA2">
            <w:pPr>
              <w:widowControl/>
              <w:adjustRightInd/>
              <w:spacing w:line="0" w:lineRule="atLeast"/>
              <w:ind w:rightChars="50" w:right="120"/>
              <w:jc w:val="center"/>
              <w:textAlignment w:val="auto"/>
              <w:rPr>
                <w:rFonts w:ascii="Arial" w:eastAsia="微軟正黑體" w:hAnsi="Arial" w:cs="Arial"/>
                <w:color w:val="000000"/>
                <w:sz w:val="22"/>
                <w:szCs w:val="22"/>
              </w:rPr>
            </w:pPr>
            <w:r w:rsidRPr="00C90516">
              <w:rPr>
                <w:rFonts w:ascii="Arial" w:eastAsia="微軟正黑體" w:hAnsi="Arial" w:cs="Arial"/>
                <w:color w:val="000000"/>
                <w:sz w:val="22"/>
                <w:szCs w:val="22"/>
              </w:rPr>
              <w:t>Disease of afflicted not appropriate for this type of work</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High temperature work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High blood pressure, heat diseases, respiratory diseases, endocrine system diseases, </w:t>
            </w:r>
            <w:proofErr w:type="spellStart"/>
            <w:r w:rsidRPr="007628DB">
              <w:rPr>
                <w:rFonts w:ascii="Arial" w:eastAsia="微軟正黑體" w:hAnsi="Arial" w:cs="Arial"/>
                <w:color w:val="000000"/>
                <w:sz w:val="22"/>
                <w:szCs w:val="22"/>
              </w:rPr>
              <w:t>anhidrosis</w:t>
            </w:r>
            <w:proofErr w:type="spellEnd"/>
            <w:r w:rsidRPr="007628DB">
              <w:rPr>
                <w:rFonts w:ascii="Arial" w:eastAsia="微軟正黑體" w:hAnsi="Arial" w:cs="Arial"/>
                <w:color w:val="000000"/>
                <w:sz w:val="22"/>
                <w:szCs w:val="22"/>
              </w:rPr>
              <w:t xml:space="preserve">, kidney disease, extensive skin diseases.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Low temperature work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High blood pressure, rheumatism, bronchitis, kidney disease, heat diseases, peripheral circulatory diseases, cold </w:t>
            </w:r>
            <w:proofErr w:type="spellStart"/>
            <w:r w:rsidRPr="007628DB">
              <w:rPr>
                <w:rFonts w:ascii="Arial" w:eastAsia="微軟正黑體" w:hAnsi="Arial" w:cs="Arial"/>
                <w:color w:val="000000"/>
                <w:sz w:val="22"/>
                <w:szCs w:val="22"/>
              </w:rPr>
              <w:t>urticaria</w:t>
            </w:r>
            <w:proofErr w:type="spellEnd"/>
            <w:r w:rsidRPr="007628DB">
              <w:rPr>
                <w:rFonts w:ascii="Arial" w:eastAsia="微軟正黑體" w:hAnsi="Arial" w:cs="Arial"/>
                <w:color w:val="000000"/>
                <w:sz w:val="22"/>
                <w:szCs w:val="22"/>
              </w:rPr>
              <w:t xml:space="preserve">, cold hemoglobinuria, endocrine system diseases, neuromuscular diseases, collagen disease.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Noisy work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Cardiovascular disease, hearing abnormalities.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Vibration work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Peripheral nervous system diseases, peripheral circulatory diseases, musculoskeletal diseases.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Precision work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0.8 </w:t>
            </w:r>
            <w:proofErr w:type="gramStart"/>
            <w:r w:rsidRPr="007628DB">
              <w:rPr>
                <w:rFonts w:ascii="Arial" w:eastAsia="微軟正黑體" w:hAnsi="Arial" w:cs="Arial"/>
                <w:color w:val="000000"/>
                <w:sz w:val="22"/>
                <w:szCs w:val="22"/>
              </w:rPr>
              <w:t>or</w:t>
            </w:r>
            <w:proofErr w:type="gramEnd"/>
            <w:r w:rsidRPr="007628DB">
              <w:rPr>
                <w:rFonts w:ascii="Arial" w:eastAsia="微軟正黑體" w:hAnsi="Arial" w:cs="Arial"/>
                <w:color w:val="000000"/>
                <w:sz w:val="22"/>
                <w:szCs w:val="22"/>
              </w:rPr>
              <w:t xml:space="preserve"> below eyesight after correction or other severe eye disease.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Ionizing radiation work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Blood disease, endocrine diseases, mental or neurological abnormalities, eye disease, and malignant tumors.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292" w:rightChars="30" w:right="72" w:hangingChars="100" w:hanging="220"/>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Non-ionizing radiation work</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Eye disease, endocrine system diseases.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Work in abnormal pressure environment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Respiratory diseases, high blood pressure, cardiovascular disease, mental or nervous system diseases, </w:t>
            </w:r>
            <w:proofErr w:type="spellStart"/>
            <w:r w:rsidRPr="007628DB">
              <w:rPr>
                <w:rFonts w:ascii="Arial" w:eastAsia="微軟正黑體" w:hAnsi="Arial" w:cs="Arial"/>
                <w:color w:val="000000"/>
                <w:sz w:val="22"/>
                <w:szCs w:val="22"/>
              </w:rPr>
              <w:t>otorhinological</w:t>
            </w:r>
            <w:proofErr w:type="spellEnd"/>
            <w:r w:rsidRPr="007628DB">
              <w:rPr>
                <w:rFonts w:ascii="Arial" w:eastAsia="微軟正黑體" w:hAnsi="Arial" w:cs="Arial"/>
                <w:color w:val="000000"/>
                <w:sz w:val="22"/>
                <w:szCs w:val="22"/>
              </w:rPr>
              <w:t xml:space="preserve"> diseases, allergies, endocrine system diseases, obesity, hernia, musculoskeletal diseases, anemia, eye disease, digestive track diseases.</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Elevated work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Epilepsy, mental or nervous system diseases, high blood pressure, cardiovascular disease, anemia, loss of balance, respiratory diseases, color blindness, poor eye sight, hearing impaired, physically impaired.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Work involving lead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Nervous system diseases, anemia or other blood disease, kidney disease, digestive system diseases, liver disease, endocrine system diseases, retinopathy, alcohol poisoning, high blood pressure.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Work in dusty environment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Cardiovascular disease, chronic obstructive pulmonary disease, chronic bronchitis, asthma, etc.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Heavy manual labor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Respiratory diseases, high blood pressure, cardiovascular disease, anemia, liver disease, kidney disease, mental or nervous system diseases, musculoskeletal diseases, endocrine system diseases, vitreoretinal disease, physically disabilities.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Work with alcohols and ketones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Liver disease, nervous system diseases, retinopathy, alcohol poisoning, kidney disease, contact skin diseases.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30"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Work involving benzene and benzene derivatives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Blood disease, liver disease, nervous system diseases, contact skin diseases.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Work involving asbestos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Cardiovascular disease, chronic obstructive pulmonary disease, chronic bronchitis, asthma.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Work involving carbon disulfide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Mental or nervous system diseases, endocrine system diseases, kidney disease, liver disease, cardiovascular disease, retinopathy, olfactory disabilities, contact skin diseases.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Work involving aliphatic halogenated hydrocarbons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Nervous system diseases, liver disease, kidney disease, diabetes, alcohol poisoning, contact skin diseases. </w:t>
            </w:r>
          </w:p>
        </w:tc>
      </w:tr>
      <w:tr w:rsidR="00294E4C" w:rsidRPr="00C90516" w:rsidTr="00756D3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 xml:space="preserve">Work involving chlorine, hydrogen fluoride, nitric acid, sulfuric acid, hydrochloric acid, sulfur dioxide, and other irritant gases </w:t>
            </w:r>
          </w:p>
        </w:tc>
        <w:tc>
          <w:tcPr>
            <w:tcW w:w="7513" w:type="dxa"/>
            <w:tcBorders>
              <w:top w:val="nil"/>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sidRPr="007628DB">
              <w:rPr>
                <w:rFonts w:ascii="Arial" w:eastAsia="微軟正黑體" w:hAnsi="Arial" w:cs="Arial"/>
                <w:color w:val="000000"/>
                <w:sz w:val="22"/>
                <w:szCs w:val="22"/>
              </w:rPr>
              <w:t xml:space="preserve">Respiratory diseases, chronic keratitis or conjunctivitis, liver disease, contact skin diseases, electrolyte imbalance. </w:t>
            </w:r>
          </w:p>
        </w:tc>
      </w:tr>
      <w:tr w:rsidR="00294E4C" w:rsidRPr="00C90516" w:rsidTr="00756D35">
        <w:trPr>
          <w:trHeight w:val="46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themeColor="text1"/>
                <w:sz w:val="22"/>
                <w:szCs w:val="22"/>
              </w:rPr>
            </w:pPr>
            <w:r w:rsidRPr="007628DB">
              <w:rPr>
                <w:rFonts w:ascii="Arial" w:eastAsia="微軟正黑體" w:hAnsi="Arial" w:cs="Arial"/>
                <w:color w:val="000000" w:themeColor="text1"/>
                <w:sz w:val="22"/>
                <w:szCs w:val="22"/>
              </w:rPr>
              <w:t>Other</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94E4C" w:rsidRPr="007628DB" w:rsidRDefault="00294E4C" w:rsidP="000E7AA2">
            <w:pPr>
              <w:widowControl/>
              <w:adjustRightInd/>
              <w:spacing w:line="0" w:lineRule="atLeast"/>
              <w:ind w:leftChars="30" w:left="72" w:rightChars="30" w:right="72"/>
              <w:textAlignment w:val="auto"/>
              <w:rPr>
                <w:rFonts w:ascii="Arial" w:eastAsia="微軟正黑體" w:hAnsi="Arial" w:cs="Arial"/>
                <w:color w:val="000000"/>
                <w:sz w:val="22"/>
                <w:szCs w:val="22"/>
              </w:rPr>
            </w:pPr>
            <w:r>
              <w:rPr>
                <w:rStyle w:val="shorttext"/>
                <w:rFonts w:ascii="Arial" w:hAnsi="Arial" w:cs="Arial"/>
                <w:color w:val="222222"/>
              </w:rPr>
              <w:t>Disease items in the statutory regulations</w:t>
            </w:r>
            <w:r>
              <w:rPr>
                <w:rStyle w:val="shorttext"/>
                <w:rFonts w:ascii="Arial" w:hAnsi="Arial" w:cs="Arial" w:hint="eastAsia"/>
                <w:color w:val="222222"/>
              </w:rPr>
              <w:t>.</w:t>
            </w:r>
          </w:p>
        </w:tc>
      </w:tr>
    </w:tbl>
    <w:p w:rsidR="000E7AA2" w:rsidRDefault="000E7AA2" w:rsidP="00294E4C">
      <w:pPr>
        <w:spacing w:line="0" w:lineRule="atLeast"/>
        <w:jc w:val="center"/>
        <w:rPr>
          <w:rFonts w:ascii="Arial" w:eastAsia="微軟正黑體" w:hAnsi="Arial" w:cs="Arial"/>
          <w:b/>
          <w:color w:val="000000"/>
          <w:sz w:val="28"/>
          <w:szCs w:val="28"/>
        </w:rPr>
      </w:pPr>
    </w:p>
    <w:p w:rsidR="000E7AA2" w:rsidRDefault="000E7AA2">
      <w:pPr>
        <w:widowControl/>
        <w:adjustRightInd/>
        <w:textAlignment w:val="auto"/>
        <w:rPr>
          <w:rFonts w:ascii="Arial" w:eastAsia="微軟正黑體" w:hAnsi="Arial" w:cs="Arial"/>
          <w:b/>
          <w:color w:val="000000"/>
          <w:sz w:val="28"/>
          <w:szCs w:val="28"/>
        </w:rPr>
      </w:pPr>
      <w:r>
        <w:rPr>
          <w:rFonts w:ascii="Arial" w:eastAsia="微軟正黑體" w:hAnsi="Arial" w:cs="Arial"/>
          <w:b/>
          <w:color w:val="000000"/>
          <w:sz w:val="28"/>
          <w:szCs w:val="28"/>
        </w:rPr>
        <w:br w:type="page"/>
      </w:r>
    </w:p>
    <w:p w:rsidR="00294E4C" w:rsidRPr="004746EA" w:rsidRDefault="00FB00FE" w:rsidP="00294E4C">
      <w:pPr>
        <w:spacing w:line="0" w:lineRule="atLeast"/>
        <w:jc w:val="center"/>
        <w:rPr>
          <w:rFonts w:ascii="Arial" w:eastAsia="微軟正黑體" w:hAnsi="Arial" w:cs="Arial"/>
          <w:b/>
          <w:color w:val="000000"/>
          <w:sz w:val="32"/>
          <w:szCs w:val="32"/>
        </w:rPr>
      </w:pPr>
      <w:r w:rsidRPr="00FB00FE">
        <w:rPr>
          <w:noProof/>
        </w:rPr>
        <w:lastRenderedPageBreak/>
        <w:drawing>
          <wp:anchor distT="0" distB="0" distL="114300" distR="114300" simplePos="0" relativeHeight="251661824" behindDoc="0" locked="0" layoutInCell="1" allowOverlap="1">
            <wp:simplePos x="0" y="0"/>
            <wp:positionH relativeFrom="column">
              <wp:posOffset>4905375</wp:posOffset>
            </wp:positionH>
            <wp:positionV relativeFrom="paragraph">
              <wp:posOffset>-379730</wp:posOffset>
            </wp:positionV>
            <wp:extent cx="1305560" cy="379095"/>
            <wp:effectExtent l="0" t="0" r="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6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E4C" w:rsidRPr="004746EA">
        <w:rPr>
          <w:rFonts w:ascii="Arial" w:eastAsia="微軟正黑體" w:hAnsi="Arial" w:cs="Arial"/>
          <w:b/>
          <w:color w:val="000000"/>
          <w:sz w:val="32"/>
          <w:szCs w:val="32"/>
        </w:rPr>
        <w:t>Attachment III</w:t>
      </w:r>
      <w:r w:rsidR="00294E4C" w:rsidRPr="004746EA">
        <w:rPr>
          <w:rFonts w:ascii="Arial" w:eastAsia="微軟正黑體" w:hAnsi="Arial" w:cs="Arial"/>
          <w:b/>
          <w:color w:val="000000"/>
          <w:sz w:val="32"/>
          <w:szCs w:val="32"/>
        </w:rPr>
        <w:t>、</w:t>
      </w:r>
      <w:r w:rsidR="00294E4C" w:rsidRPr="004746EA">
        <w:rPr>
          <w:rFonts w:ascii="Arial" w:eastAsia="微軟正黑體" w:hAnsi="Arial" w:cs="Arial"/>
          <w:b/>
          <w:color w:val="000000"/>
          <w:sz w:val="32"/>
          <w:szCs w:val="32"/>
        </w:rPr>
        <w:t>Project Vendors Insurance Requirements</w:t>
      </w:r>
    </w:p>
    <w:p w:rsidR="00294E4C" w:rsidRPr="00C924F3" w:rsidRDefault="00294E4C" w:rsidP="00756D35">
      <w:pPr>
        <w:spacing w:beforeLines="50" w:before="180" w:afterLines="50" w:after="180" w:line="320" w:lineRule="exact"/>
        <w:jc w:val="both"/>
        <w:rPr>
          <w:rFonts w:ascii="Arial" w:eastAsia="微軟正黑體" w:hAnsi="Arial" w:cs="Arial"/>
          <w:sz w:val="22"/>
          <w:szCs w:val="22"/>
        </w:rPr>
      </w:pPr>
      <w:r>
        <w:rPr>
          <w:rFonts w:ascii="Arial" w:hAnsi="Arial" w:cs="Arial" w:hint="eastAsia"/>
          <w:sz w:val="22"/>
          <w:szCs w:val="22"/>
        </w:rPr>
        <w:t>V</w:t>
      </w:r>
      <w:r w:rsidRPr="00C924F3">
        <w:rPr>
          <w:rFonts w:ascii="Arial" w:hAnsi="Arial" w:cs="Arial"/>
          <w:sz w:val="22"/>
          <w:szCs w:val="22"/>
        </w:rPr>
        <w:t>endor</w:t>
      </w:r>
      <w:r>
        <w:rPr>
          <w:rFonts w:ascii="Arial" w:hAnsi="Arial" w:cs="Arial" w:hint="eastAsia"/>
          <w:sz w:val="22"/>
          <w:szCs w:val="22"/>
        </w:rPr>
        <w:t xml:space="preserve"> agrees</w:t>
      </w:r>
      <w:r w:rsidR="000F1819">
        <w:rPr>
          <w:rFonts w:ascii="Arial" w:hAnsi="Arial" w:cs="Arial" w:hint="eastAsia"/>
          <w:sz w:val="22"/>
          <w:szCs w:val="22"/>
        </w:rPr>
        <w:t xml:space="preserve"> </w:t>
      </w:r>
      <w:r w:rsidRPr="00C924F3">
        <w:rPr>
          <w:rFonts w:ascii="Arial" w:hAnsi="Arial" w:cs="Arial"/>
          <w:sz w:val="22"/>
          <w:szCs w:val="22"/>
        </w:rPr>
        <w:t>th</w:t>
      </w:r>
      <w:r>
        <w:rPr>
          <w:rFonts w:ascii="Arial" w:hAnsi="Arial" w:cs="Arial" w:hint="eastAsia"/>
          <w:sz w:val="22"/>
          <w:szCs w:val="22"/>
        </w:rPr>
        <w:t>is</w:t>
      </w:r>
      <w:r w:rsidRPr="00C924F3">
        <w:rPr>
          <w:rFonts w:ascii="Arial" w:hAnsi="Arial" w:cs="Arial"/>
          <w:sz w:val="22"/>
          <w:szCs w:val="22"/>
        </w:rPr>
        <w:t xml:space="preserve"> “Project Vendors Insurance </w:t>
      </w:r>
      <w:r>
        <w:rPr>
          <w:rFonts w:ascii="Arial" w:hAnsi="Arial" w:cs="Arial" w:hint="eastAsia"/>
          <w:sz w:val="22"/>
          <w:szCs w:val="22"/>
        </w:rPr>
        <w:t>Requirement</w:t>
      </w:r>
      <w:r w:rsidRPr="00C924F3">
        <w:rPr>
          <w:rFonts w:ascii="Arial" w:hAnsi="Arial" w:cs="Arial"/>
          <w:sz w:val="22"/>
          <w:szCs w:val="22"/>
        </w:rPr>
        <w:t xml:space="preserve">s” and </w:t>
      </w:r>
      <w:r>
        <w:rPr>
          <w:rFonts w:ascii="Arial" w:hAnsi="Arial" w:cs="Arial" w:hint="eastAsia"/>
          <w:sz w:val="22"/>
          <w:szCs w:val="22"/>
        </w:rPr>
        <w:t>other agreements</w:t>
      </w:r>
      <w:r w:rsidRPr="00C924F3">
        <w:rPr>
          <w:rFonts w:ascii="Arial" w:hAnsi="Arial" w:cs="Arial"/>
          <w:sz w:val="22"/>
          <w:szCs w:val="22"/>
        </w:rPr>
        <w:t xml:space="preserve"> to subscribe the insurance with a legit insurer at its own cost, </w:t>
      </w:r>
      <w:r>
        <w:rPr>
          <w:rFonts w:ascii="Arial" w:hAnsi="Arial" w:cs="Arial" w:hint="eastAsia"/>
          <w:sz w:val="22"/>
          <w:szCs w:val="22"/>
        </w:rPr>
        <w:t xml:space="preserve">for </w:t>
      </w:r>
      <w:r>
        <w:rPr>
          <w:rFonts w:ascii="Arial" w:hAnsi="Arial" w:cs="Arial"/>
          <w:sz w:val="22"/>
          <w:szCs w:val="22"/>
        </w:rPr>
        <w:t>covering</w:t>
      </w:r>
      <w:r w:rsidRPr="00C924F3">
        <w:rPr>
          <w:rFonts w:ascii="Arial" w:hAnsi="Arial" w:cs="Arial"/>
          <w:sz w:val="22"/>
          <w:szCs w:val="22"/>
        </w:rPr>
        <w:t xml:space="preserve"> and </w:t>
      </w:r>
      <w:r>
        <w:rPr>
          <w:rFonts w:ascii="Arial" w:hAnsi="Arial" w:cs="Arial" w:hint="eastAsia"/>
          <w:sz w:val="22"/>
          <w:szCs w:val="22"/>
        </w:rPr>
        <w:t xml:space="preserve">diverse </w:t>
      </w:r>
      <w:r w:rsidRPr="00C924F3">
        <w:rPr>
          <w:rFonts w:ascii="Arial" w:hAnsi="Arial" w:cs="Arial"/>
          <w:sz w:val="22"/>
          <w:szCs w:val="22"/>
        </w:rPr>
        <w:t xml:space="preserve">potential risks </w:t>
      </w:r>
      <w:r>
        <w:rPr>
          <w:rFonts w:ascii="Arial" w:hAnsi="Arial" w:cs="Arial" w:hint="eastAsia"/>
          <w:sz w:val="22"/>
          <w:szCs w:val="22"/>
        </w:rPr>
        <w:t xml:space="preserve">during </w:t>
      </w:r>
      <w:r w:rsidRPr="00C924F3">
        <w:rPr>
          <w:rFonts w:ascii="Arial" w:hAnsi="Arial" w:cs="Arial"/>
          <w:sz w:val="22"/>
          <w:szCs w:val="22"/>
        </w:rPr>
        <w:t>operat</w:t>
      </w:r>
      <w:r>
        <w:rPr>
          <w:rFonts w:ascii="Arial" w:hAnsi="Arial" w:cs="Arial" w:hint="eastAsia"/>
          <w:sz w:val="22"/>
          <w:szCs w:val="22"/>
        </w:rPr>
        <w:t>ion of the Project</w:t>
      </w:r>
      <w:r w:rsidRPr="00C924F3">
        <w:rPr>
          <w:rFonts w:ascii="Arial" w:hAnsi="Arial" w:cs="Arial"/>
          <w:sz w:val="22"/>
          <w:szCs w:val="22"/>
        </w:rPr>
        <w:t xml:space="preserve">, </w:t>
      </w:r>
      <w:r>
        <w:rPr>
          <w:rFonts w:ascii="Arial" w:hAnsi="Arial" w:cs="Arial" w:hint="eastAsia"/>
          <w:sz w:val="22"/>
          <w:szCs w:val="22"/>
        </w:rPr>
        <w:t xml:space="preserve">so that to </w:t>
      </w:r>
      <w:r w:rsidRPr="00C924F3">
        <w:rPr>
          <w:rFonts w:ascii="Arial" w:hAnsi="Arial" w:cs="Arial"/>
          <w:sz w:val="22"/>
          <w:szCs w:val="22"/>
        </w:rPr>
        <w:t xml:space="preserve">safeguard financial </w:t>
      </w:r>
      <w:r>
        <w:rPr>
          <w:rFonts w:ascii="Arial" w:hAnsi="Arial" w:cs="Arial" w:hint="eastAsia"/>
          <w:sz w:val="22"/>
          <w:szCs w:val="22"/>
        </w:rPr>
        <w:t xml:space="preserve">status of both parties and prevent </w:t>
      </w:r>
      <w:r w:rsidRPr="00C924F3">
        <w:rPr>
          <w:rFonts w:ascii="Arial" w:hAnsi="Arial" w:cs="Arial"/>
          <w:sz w:val="22"/>
          <w:szCs w:val="22"/>
        </w:rPr>
        <w:t>adverse effect in connection with accidental incidents.</w:t>
      </w:r>
    </w:p>
    <w:p w:rsidR="00294E4C" w:rsidRPr="00C924F3" w:rsidRDefault="00294E4C" w:rsidP="00756D35">
      <w:pPr>
        <w:pStyle w:val="a8"/>
        <w:widowControl/>
        <w:numPr>
          <w:ilvl w:val="0"/>
          <w:numId w:val="37"/>
        </w:numPr>
        <w:adjustRightInd/>
        <w:spacing w:beforeLines="50" w:before="180" w:afterLines="50" w:after="180" w:line="320" w:lineRule="exact"/>
        <w:ind w:leftChars="0" w:left="426" w:hanging="426"/>
        <w:contextualSpacing/>
        <w:jc w:val="both"/>
        <w:textAlignment w:val="auto"/>
        <w:rPr>
          <w:rFonts w:ascii="Arial" w:hAnsi="Arial" w:cs="Arial"/>
          <w:sz w:val="22"/>
          <w:szCs w:val="22"/>
        </w:rPr>
      </w:pPr>
      <w:r>
        <w:rPr>
          <w:rFonts w:ascii="Arial" w:hAnsi="Arial" w:cs="Arial" w:hint="eastAsia"/>
          <w:sz w:val="22"/>
          <w:szCs w:val="22"/>
        </w:rPr>
        <w:t>V</w:t>
      </w:r>
      <w:r w:rsidRPr="00C924F3">
        <w:rPr>
          <w:rFonts w:ascii="Arial" w:hAnsi="Arial" w:cs="Arial"/>
          <w:sz w:val="22"/>
          <w:szCs w:val="22"/>
        </w:rPr>
        <w:t xml:space="preserve">endor </w:t>
      </w:r>
      <w:r>
        <w:rPr>
          <w:rFonts w:ascii="Arial" w:hAnsi="Arial" w:cs="Arial"/>
          <w:sz w:val="22"/>
          <w:szCs w:val="22"/>
        </w:rPr>
        <w:t>understand</w:t>
      </w:r>
      <w:r>
        <w:rPr>
          <w:rFonts w:ascii="Arial" w:hAnsi="Arial" w:cs="Arial" w:hint="eastAsia"/>
          <w:sz w:val="22"/>
          <w:szCs w:val="22"/>
        </w:rPr>
        <w:t xml:space="preserve">s and agrees </w:t>
      </w:r>
      <w:r w:rsidRPr="00C924F3">
        <w:rPr>
          <w:rFonts w:ascii="Arial" w:hAnsi="Arial" w:cs="Arial"/>
          <w:sz w:val="22"/>
          <w:szCs w:val="22"/>
        </w:rPr>
        <w:t>its contract</w:t>
      </w:r>
      <w:r>
        <w:rPr>
          <w:rFonts w:ascii="Arial" w:hAnsi="Arial" w:cs="Arial" w:hint="eastAsia"/>
          <w:sz w:val="22"/>
          <w:szCs w:val="22"/>
        </w:rPr>
        <w:t>ual</w:t>
      </w:r>
      <w:r w:rsidRPr="00C924F3">
        <w:rPr>
          <w:rFonts w:ascii="Arial" w:hAnsi="Arial" w:cs="Arial"/>
          <w:sz w:val="22"/>
          <w:szCs w:val="22"/>
        </w:rPr>
        <w:t xml:space="preserve"> liability would not be waived</w:t>
      </w:r>
      <w:r>
        <w:rPr>
          <w:rFonts w:ascii="Arial" w:hAnsi="Arial" w:cs="Arial" w:hint="eastAsia"/>
          <w:sz w:val="22"/>
          <w:szCs w:val="22"/>
        </w:rPr>
        <w:t xml:space="preserve"> or limit by this </w:t>
      </w:r>
      <w:r w:rsidR="007369D7">
        <w:rPr>
          <w:rFonts w:ascii="Arial" w:hAnsi="Arial" w:cs="Arial"/>
          <w:sz w:val="22"/>
          <w:szCs w:val="22"/>
        </w:rPr>
        <w:t>Requirement</w:t>
      </w:r>
      <w:r w:rsidRPr="00C924F3">
        <w:rPr>
          <w:rFonts w:ascii="Arial" w:hAnsi="Arial" w:cs="Arial"/>
          <w:sz w:val="22"/>
          <w:szCs w:val="22"/>
        </w:rPr>
        <w:t xml:space="preserve">, nor would be extended or altered </w:t>
      </w:r>
      <w:r>
        <w:rPr>
          <w:rFonts w:ascii="Arial" w:hAnsi="Arial" w:cs="Arial" w:hint="eastAsia"/>
          <w:sz w:val="22"/>
          <w:szCs w:val="22"/>
        </w:rPr>
        <w:t xml:space="preserve">by any </w:t>
      </w:r>
      <w:r w:rsidRPr="00C924F3">
        <w:rPr>
          <w:rFonts w:ascii="Arial" w:hAnsi="Arial" w:cs="Arial"/>
          <w:sz w:val="22"/>
          <w:szCs w:val="22"/>
        </w:rPr>
        <w:t>insura</w:t>
      </w:r>
      <w:r>
        <w:rPr>
          <w:rFonts w:ascii="Arial" w:hAnsi="Arial" w:cs="Arial" w:hint="eastAsia"/>
          <w:sz w:val="22"/>
          <w:szCs w:val="22"/>
        </w:rPr>
        <w:t>nce claim</w:t>
      </w:r>
      <w:r w:rsidRPr="00C924F3">
        <w:rPr>
          <w:rFonts w:ascii="Arial" w:hAnsi="Arial" w:cs="Arial"/>
          <w:sz w:val="22"/>
          <w:szCs w:val="22"/>
        </w:rPr>
        <w:t xml:space="preserve"> procedures. </w:t>
      </w:r>
    </w:p>
    <w:p w:rsidR="00294E4C" w:rsidRPr="00C924F3" w:rsidRDefault="00294E4C" w:rsidP="00756D35">
      <w:pPr>
        <w:pStyle w:val="a8"/>
        <w:widowControl/>
        <w:numPr>
          <w:ilvl w:val="0"/>
          <w:numId w:val="37"/>
        </w:numPr>
        <w:adjustRightInd/>
        <w:spacing w:beforeLines="50" w:before="180" w:afterLines="50" w:after="180" w:line="320" w:lineRule="exact"/>
        <w:ind w:leftChars="0" w:left="426" w:hanging="426"/>
        <w:contextualSpacing/>
        <w:jc w:val="both"/>
        <w:textAlignment w:val="auto"/>
        <w:rPr>
          <w:rFonts w:ascii="Arial" w:hAnsi="Arial" w:cs="Arial"/>
          <w:sz w:val="22"/>
          <w:szCs w:val="22"/>
        </w:rPr>
      </w:pPr>
      <w:r w:rsidRPr="00C924F3">
        <w:rPr>
          <w:rFonts w:ascii="Arial" w:hAnsi="Arial" w:cs="Arial"/>
          <w:sz w:val="22"/>
          <w:szCs w:val="22"/>
        </w:rPr>
        <w:t>S</w:t>
      </w:r>
      <w:r>
        <w:rPr>
          <w:rFonts w:ascii="Arial" w:hAnsi="Arial" w:cs="Arial" w:hint="eastAsia"/>
          <w:sz w:val="22"/>
          <w:szCs w:val="22"/>
        </w:rPr>
        <w:t>PIL</w:t>
      </w:r>
      <w:r w:rsidRPr="00C924F3">
        <w:rPr>
          <w:rFonts w:ascii="Arial" w:hAnsi="Arial" w:cs="Arial"/>
          <w:sz w:val="22"/>
          <w:szCs w:val="22"/>
        </w:rPr>
        <w:t xml:space="preserve"> </w:t>
      </w:r>
      <w:r>
        <w:rPr>
          <w:rFonts w:ascii="Arial" w:hAnsi="Arial" w:cs="Arial" w:hint="eastAsia"/>
          <w:sz w:val="22"/>
          <w:szCs w:val="22"/>
        </w:rPr>
        <w:t xml:space="preserve">will </w:t>
      </w:r>
      <w:r w:rsidRPr="00C924F3">
        <w:rPr>
          <w:rFonts w:ascii="Arial" w:hAnsi="Arial" w:cs="Arial"/>
          <w:sz w:val="22"/>
          <w:szCs w:val="22"/>
        </w:rPr>
        <w:t>subscribe the below insuran</w:t>
      </w:r>
      <w:r w:rsidR="000F1819">
        <w:rPr>
          <w:rFonts w:ascii="Arial" w:hAnsi="Arial" w:cs="Arial"/>
          <w:sz w:val="22"/>
          <w:szCs w:val="22"/>
        </w:rPr>
        <w:t xml:space="preserve">ce; </w:t>
      </w:r>
      <w:r>
        <w:rPr>
          <w:rFonts w:ascii="Arial" w:hAnsi="Arial" w:cs="Arial" w:hint="eastAsia"/>
          <w:sz w:val="22"/>
          <w:szCs w:val="22"/>
        </w:rPr>
        <w:t>V</w:t>
      </w:r>
      <w:r w:rsidRPr="00C924F3">
        <w:rPr>
          <w:rFonts w:ascii="Arial" w:hAnsi="Arial" w:cs="Arial"/>
          <w:sz w:val="22"/>
          <w:szCs w:val="22"/>
        </w:rPr>
        <w:t>endor is to commit to accepting and abiding by S</w:t>
      </w:r>
      <w:r>
        <w:rPr>
          <w:rFonts w:ascii="Arial" w:hAnsi="Arial" w:cs="Arial" w:hint="eastAsia"/>
          <w:sz w:val="22"/>
          <w:szCs w:val="22"/>
        </w:rPr>
        <w:t>PIL</w:t>
      </w:r>
      <w:r w:rsidRPr="00C924F3">
        <w:rPr>
          <w:rFonts w:ascii="Arial" w:hAnsi="Arial" w:cs="Arial"/>
          <w:sz w:val="22"/>
          <w:szCs w:val="22"/>
        </w:rPr>
        <w:t xml:space="preserve"> subscribed insurance’s insurance provisions, and also consenting, at the time of an insured incident, to shoulder the below deductible payout liability: </w:t>
      </w:r>
    </w:p>
    <w:p w:rsidR="00294E4C" w:rsidRDefault="007369D7" w:rsidP="00756D35">
      <w:pPr>
        <w:pStyle w:val="a8"/>
        <w:widowControl/>
        <w:numPr>
          <w:ilvl w:val="0"/>
          <w:numId w:val="38"/>
        </w:numPr>
        <w:adjustRightInd/>
        <w:spacing w:beforeLines="50" w:before="180" w:afterLines="50" w:after="180" w:line="320" w:lineRule="exact"/>
        <w:ind w:leftChars="0" w:left="851" w:hanging="284"/>
        <w:contextualSpacing/>
        <w:jc w:val="both"/>
        <w:textAlignment w:val="auto"/>
        <w:rPr>
          <w:rFonts w:ascii="Arial" w:hAnsi="Arial" w:cs="Arial"/>
          <w:sz w:val="22"/>
          <w:szCs w:val="22"/>
        </w:rPr>
      </w:pPr>
      <w:r>
        <w:rPr>
          <w:rFonts w:ascii="Arial" w:hAnsi="Arial" w:cs="Arial" w:hint="eastAsia"/>
          <w:sz w:val="22"/>
          <w:szCs w:val="22"/>
        </w:rPr>
        <w:t>Vendors in Taiwan</w:t>
      </w:r>
      <w:r w:rsidR="000F1819">
        <w:rPr>
          <w:rFonts w:ascii="Arial" w:hAnsi="Arial" w:cs="Arial" w:hint="eastAsia"/>
          <w:sz w:val="22"/>
          <w:szCs w:val="22"/>
        </w:rPr>
        <w:t xml:space="preserve"> regarding i</w:t>
      </w:r>
      <w:r w:rsidR="000F1819" w:rsidRPr="00C924F3">
        <w:rPr>
          <w:rFonts w:ascii="Arial" w:hAnsi="Arial" w:cs="Arial"/>
          <w:sz w:val="22"/>
          <w:szCs w:val="22"/>
        </w:rPr>
        <w:t>nsurance</w:t>
      </w:r>
      <w:r w:rsidR="000F1819">
        <w:rPr>
          <w:rFonts w:ascii="Arial" w:hAnsi="Arial" w:cs="Arial"/>
          <w:sz w:val="22"/>
          <w:szCs w:val="22"/>
        </w:rPr>
        <w:t xml:space="preserve"> </w:t>
      </w:r>
      <w:r w:rsidR="000F1819">
        <w:rPr>
          <w:rFonts w:ascii="Arial" w:hAnsi="Arial" w:cs="Arial" w:hint="eastAsia"/>
          <w:sz w:val="22"/>
          <w:szCs w:val="22"/>
        </w:rPr>
        <w:t xml:space="preserve">to </w:t>
      </w:r>
      <w:r w:rsidR="00294E4C">
        <w:rPr>
          <w:rFonts w:ascii="Arial" w:hAnsi="Arial" w:cs="Arial"/>
          <w:sz w:val="22"/>
          <w:szCs w:val="22"/>
        </w:rPr>
        <w:t>engineering</w:t>
      </w:r>
      <w:r w:rsidR="00294E4C">
        <w:rPr>
          <w:rFonts w:ascii="Arial" w:hAnsi="Arial" w:cs="Arial" w:hint="eastAsia"/>
          <w:sz w:val="22"/>
          <w:szCs w:val="22"/>
        </w:rPr>
        <w:t xml:space="preserve"> of the Project</w:t>
      </w:r>
      <w:r w:rsidR="00294E4C" w:rsidRPr="00C924F3">
        <w:rPr>
          <w:rFonts w:ascii="Arial" w:hAnsi="Arial" w:cs="Arial"/>
          <w:sz w:val="22"/>
          <w:szCs w:val="22"/>
        </w:rPr>
        <w:t>: the deductible is set to 5% of</w:t>
      </w:r>
      <w:r w:rsidR="00294E4C">
        <w:rPr>
          <w:rFonts w:ascii="Arial" w:hAnsi="Arial" w:cs="Arial" w:hint="eastAsia"/>
          <w:sz w:val="22"/>
          <w:szCs w:val="22"/>
        </w:rPr>
        <w:t xml:space="preserve"> </w:t>
      </w:r>
      <w:r w:rsidR="00294E4C" w:rsidRPr="00C924F3">
        <w:rPr>
          <w:rFonts w:ascii="Arial" w:hAnsi="Arial" w:cs="Arial"/>
          <w:sz w:val="22"/>
          <w:szCs w:val="22"/>
        </w:rPr>
        <w:t>each incident loss, or at a minimum of NT$300,000.</w:t>
      </w:r>
    </w:p>
    <w:p w:rsidR="000F1819" w:rsidRPr="00C924F3" w:rsidRDefault="000F1819" w:rsidP="00756D35">
      <w:pPr>
        <w:pStyle w:val="a8"/>
        <w:widowControl/>
        <w:numPr>
          <w:ilvl w:val="0"/>
          <w:numId w:val="38"/>
        </w:numPr>
        <w:adjustRightInd/>
        <w:spacing w:beforeLines="50" w:before="180" w:afterLines="50" w:after="180" w:line="320" w:lineRule="exact"/>
        <w:ind w:leftChars="0" w:left="851" w:hanging="284"/>
        <w:contextualSpacing/>
        <w:jc w:val="both"/>
        <w:textAlignment w:val="auto"/>
        <w:rPr>
          <w:rFonts w:ascii="Arial" w:hAnsi="Arial" w:cs="Arial"/>
          <w:sz w:val="22"/>
          <w:szCs w:val="22"/>
        </w:rPr>
      </w:pPr>
      <w:r>
        <w:rPr>
          <w:rFonts w:ascii="Arial" w:hAnsi="Arial" w:cs="Arial" w:hint="eastAsia"/>
          <w:sz w:val="22"/>
          <w:szCs w:val="22"/>
        </w:rPr>
        <w:t>Vendors in China regarding i</w:t>
      </w:r>
      <w:r w:rsidRPr="00C924F3">
        <w:rPr>
          <w:rFonts w:ascii="Arial" w:hAnsi="Arial" w:cs="Arial"/>
          <w:sz w:val="22"/>
          <w:szCs w:val="22"/>
        </w:rPr>
        <w:t>nsurance</w:t>
      </w:r>
      <w:r>
        <w:rPr>
          <w:rFonts w:ascii="Arial" w:hAnsi="Arial" w:cs="Arial"/>
          <w:sz w:val="22"/>
          <w:szCs w:val="22"/>
        </w:rPr>
        <w:t xml:space="preserve"> </w:t>
      </w:r>
      <w:r>
        <w:rPr>
          <w:rFonts w:ascii="Arial" w:hAnsi="Arial" w:cs="Arial" w:hint="eastAsia"/>
          <w:sz w:val="22"/>
          <w:szCs w:val="22"/>
        </w:rPr>
        <w:t xml:space="preserve">to </w:t>
      </w:r>
      <w:r>
        <w:rPr>
          <w:rFonts w:ascii="Arial" w:hAnsi="Arial" w:cs="Arial"/>
          <w:sz w:val="22"/>
          <w:szCs w:val="22"/>
        </w:rPr>
        <w:t>engineering</w:t>
      </w:r>
      <w:r>
        <w:rPr>
          <w:rFonts w:ascii="Arial" w:hAnsi="Arial" w:cs="Arial" w:hint="eastAsia"/>
          <w:sz w:val="22"/>
          <w:szCs w:val="22"/>
        </w:rPr>
        <w:t xml:space="preserve"> of the Project: </w:t>
      </w:r>
      <w:r w:rsidRPr="00C924F3">
        <w:rPr>
          <w:rFonts w:ascii="Arial" w:hAnsi="Arial" w:cs="Arial"/>
          <w:sz w:val="22"/>
          <w:szCs w:val="22"/>
        </w:rPr>
        <w:t>the deductible is set to 5% of</w:t>
      </w:r>
      <w:r>
        <w:rPr>
          <w:rFonts w:ascii="Arial" w:hAnsi="Arial" w:cs="Arial" w:hint="eastAsia"/>
          <w:sz w:val="22"/>
          <w:szCs w:val="22"/>
        </w:rPr>
        <w:t xml:space="preserve"> </w:t>
      </w:r>
      <w:r w:rsidRPr="00C924F3">
        <w:rPr>
          <w:rFonts w:ascii="Arial" w:hAnsi="Arial" w:cs="Arial"/>
          <w:sz w:val="22"/>
          <w:szCs w:val="22"/>
        </w:rPr>
        <w:t xml:space="preserve">each incident loss, or at a minimum of </w:t>
      </w:r>
      <w:r>
        <w:rPr>
          <w:rFonts w:ascii="Arial" w:hAnsi="Arial" w:cs="Arial" w:hint="eastAsia"/>
          <w:sz w:val="22"/>
          <w:szCs w:val="22"/>
        </w:rPr>
        <w:t>RMB</w:t>
      </w:r>
      <w:r w:rsidRPr="00C924F3">
        <w:rPr>
          <w:rFonts w:ascii="Arial" w:hAnsi="Arial" w:cs="Arial"/>
          <w:sz w:val="22"/>
          <w:szCs w:val="22"/>
        </w:rPr>
        <w:t>$</w:t>
      </w:r>
      <w:r>
        <w:rPr>
          <w:rFonts w:ascii="Arial" w:hAnsi="Arial" w:cs="Arial" w:hint="eastAsia"/>
          <w:sz w:val="22"/>
          <w:szCs w:val="22"/>
        </w:rPr>
        <w:t>6</w:t>
      </w:r>
      <w:r w:rsidRPr="00C924F3">
        <w:rPr>
          <w:rFonts w:ascii="Arial" w:hAnsi="Arial" w:cs="Arial"/>
          <w:sz w:val="22"/>
          <w:szCs w:val="22"/>
        </w:rPr>
        <w:t>0,000.</w:t>
      </w:r>
    </w:p>
    <w:p w:rsidR="00294E4C" w:rsidRDefault="000F1819" w:rsidP="00756D35">
      <w:pPr>
        <w:pStyle w:val="a8"/>
        <w:widowControl/>
        <w:numPr>
          <w:ilvl w:val="0"/>
          <w:numId w:val="38"/>
        </w:numPr>
        <w:adjustRightInd/>
        <w:spacing w:beforeLines="50" w:before="180" w:afterLines="50" w:after="180" w:line="320" w:lineRule="exact"/>
        <w:ind w:leftChars="0" w:left="851" w:hanging="284"/>
        <w:contextualSpacing/>
        <w:jc w:val="both"/>
        <w:textAlignment w:val="auto"/>
        <w:rPr>
          <w:rFonts w:ascii="Arial" w:hAnsi="Arial" w:cs="Arial"/>
          <w:sz w:val="22"/>
          <w:szCs w:val="22"/>
        </w:rPr>
      </w:pPr>
      <w:r>
        <w:rPr>
          <w:rFonts w:ascii="Arial" w:hAnsi="Arial" w:cs="Arial" w:hint="eastAsia"/>
          <w:sz w:val="22"/>
          <w:szCs w:val="22"/>
        </w:rPr>
        <w:t>Vendors in Taiwan regarding</w:t>
      </w:r>
      <w:r w:rsidRPr="00C924F3">
        <w:rPr>
          <w:rFonts w:ascii="Arial" w:hAnsi="Arial" w:cs="Arial"/>
          <w:sz w:val="22"/>
          <w:szCs w:val="22"/>
        </w:rPr>
        <w:t xml:space="preserve"> </w:t>
      </w:r>
      <w:r>
        <w:rPr>
          <w:rFonts w:ascii="Arial" w:hAnsi="Arial" w:cs="Arial" w:hint="eastAsia"/>
          <w:sz w:val="22"/>
          <w:szCs w:val="22"/>
        </w:rPr>
        <w:t>t</w:t>
      </w:r>
      <w:r w:rsidR="00294E4C" w:rsidRPr="00C924F3">
        <w:rPr>
          <w:rFonts w:ascii="Arial" w:hAnsi="Arial" w:cs="Arial"/>
          <w:sz w:val="22"/>
          <w:szCs w:val="22"/>
        </w:rPr>
        <w:t>hird party liability insurance: the deductible is set to NT$10,000 per asset loss.</w:t>
      </w:r>
    </w:p>
    <w:p w:rsidR="000F1819" w:rsidRPr="00C924F3" w:rsidRDefault="000F1819" w:rsidP="00756D35">
      <w:pPr>
        <w:pStyle w:val="a8"/>
        <w:widowControl/>
        <w:numPr>
          <w:ilvl w:val="0"/>
          <w:numId w:val="38"/>
        </w:numPr>
        <w:adjustRightInd/>
        <w:spacing w:beforeLines="50" w:before="180" w:afterLines="50" w:after="180" w:line="320" w:lineRule="exact"/>
        <w:ind w:leftChars="0" w:left="851" w:hanging="284"/>
        <w:contextualSpacing/>
        <w:jc w:val="both"/>
        <w:textAlignment w:val="auto"/>
        <w:rPr>
          <w:rFonts w:ascii="Arial" w:hAnsi="Arial" w:cs="Arial"/>
          <w:sz w:val="22"/>
          <w:szCs w:val="22"/>
        </w:rPr>
      </w:pPr>
      <w:r>
        <w:rPr>
          <w:rFonts w:ascii="Arial" w:hAnsi="Arial" w:cs="Arial" w:hint="eastAsia"/>
          <w:sz w:val="22"/>
          <w:szCs w:val="22"/>
        </w:rPr>
        <w:t>Vendors in China regarding</w:t>
      </w:r>
      <w:r w:rsidRPr="00C924F3">
        <w:rPr>
          <w:rFonts w:ascii="Arial" w:hAnsi="Arial" w:cs="Arial"/>
          <w:sz w:val="22"/>
          <w:szCs w:val="22"/>
        </w:rPr>
        <w:t xml:space="preserve"> </w:t>
      </w:r>
      <w:r>
        <w:rPr>
          <w:rFonts w:ascii="Arial" w:hAnsi="Arial" w:cs="Arial" w:hint="eastAsia"/>
          <w:sz w:val="22"/>
          <w:szCs w:val="22"/>
        </w:rPr>
        <w:t>t</w:t>
      </w:r>
      <w:r w:rsidRPr="00C924F3">
        <w:rPr>
          <w:rFonts w:ascii="Arial" w:hAnsi="Arial" w:cs="Arial"/>
          <w:sz w:val="22"/>
          <w:szCs w:val="22"/>
        </w:rPr>
        <w:t xml:space="preserve">hird party liability insurance: the deductible is set to </w:t>
      </w:r>
      <w:r>
        <w:rPr>
          <w:rFonts w:ascii="Arial" w:hAnsi="Arial" w:cs="Arial" w:hint="eastAsia"/>
          <w:sz w:val="22"/>
          <w:szCs w:val="22"/>
        </w:rPr>
        <w:t>RMB</w:t>
      </w:r>
      <w:r w:rsidRPr="00C924F3">
        <w:rPr>
          <w:rFonts w:ascii="Arial" w:hAnsi="Arial" w:cs="Arial"/>
          <w:sz w:val="22"/>
          <w:szCs w:val="22"/>
        </w:rPr>
        <w:t>$</w:t>
      </w:r>
      <w:r>
        <w:rPr>
          <w:rFonts w:ascii="Arial" w:hAnsi="Arial" w:cs="Arial" w:hint="eastAsia"/>
          <w:sz w:val="22"/>
          <w:szCs w:val="22"/>
        </w:rPr>
        <w:t>2</w:t>
      </w:r>
      <w:r w:rsidRPr="00C924F3">
        <w:rPr>
          <w:rFonts w:ascii="Arial" w:hAnsi="Arial" w:cs="Arial"/>
          <w:sz w:val="22"/>
          <w:szCs w:val="22"/>
        </w:rPr>
        <w:t>,000 per asset loss.</w:t>
      </w:r>
    </w:p>
    <w:p w:rsidR="00294E4C" w:rsidRPr="00C924F3" w:rsidRDefault="00294E4C" w:rsidP="00756D35">
      <w:pPr>
        <w:pStyle w:val="a8"/>
        <w:widowControl/>
        <w:numPr>
          <w:ilvl w:val="0"/>
          <w:numId w:val="37"/>
        </w:numPr>
        <w:adjustRightInd/>
        <w:spacing w:beforeLines="50" w:before="180" w:afterLines="50" w:after="180" w:line="320" w:lineRule="exact"/>
        <w:ind w:leftChars="0" w:left="426" w:hanging="426"/>
        <w:contextualSpacing/>
        <w:jc w:val="both"/>
        <w:textAlignment w:val="auto"/>
        <w:rPr>
          <w:rFonts w:ascii="Arial" w:hAnsi="Arial" w:cs="Arial"/>
          <w:sz w:val="22"/>
          <w:szCs w:val="22"/>
        </w:rPr>
      </w:pPr>
      <w:r>
        <w:rPr>
          <w:rFonts w:ascii="Arial" w:hAnsi="Arial" w:cs="Arial" w:hint="eastAsia"/>
          <w:sz w:val="22"/>
          <w:szCs w:val="22"/>
        </w:rPr>
        <w:t>V</w:t>
      </w:r>
      <w:r w:rsidRPr="00C924F3">
        <w:rPr>
          <w:rFonts w:ascii="Arial" w:hAnsi="Arial" w:cs="Arial"/>
          <w:sz w:val="22"/>
          <w:szCs w:val="22"/>
        </w:rPr>
        <w:t xml:space="preserve">endor shall not only subscribe the labor insurance, health insurance and related social insurance </w:t>
      </w:r>
      <w:r>
        <w:rPr>
          <w:rFonts w:ascii="Arial" w:hAnsi="Arial" w:cs="Arial" w:hint="eastAsia"/>
          <w:sz w:val="22"/>
          <w:szCs w:val="22"/>
        </w:rPr>
        <w:t xml:space="preserve">for all </w:t>
      </w:r>
      <w:r w:rsidRPr="00C924F3">
        <w:rPr>
          <w:rFonts w:ascii="Arial" w:hAnsi="Arial" w:cs="Arial"/>
          <w:sz w:val="22"/>
          <w:szCs w:val="22"/>
        </w:rPr>
        <w:t>personnel</w:t>
      </w:r>
      <w:r w:rsidRPr="00C4699F">
        <w:rPr>
          <w:rFonts w:ascii="Arial" w:hAnsi="Arial" w:cs="Arial"/>
          <w:sz w:val="22"/>
          <w:szCs w:val="22"/>
        </w:rPr>
        <w:t xml:space="preserve"> </w:t>
      </w:r>
      <w:r w:rsidRPr="00C924F3">
        <w:rPr>
          <w:rFonts w:ascii="Arial" w:hAnsi="Arial" w:cs="Arial"/>
          <w:sz w:val="22"/>
          <w:szCs w:val="22"/>
        </w:rPr>
        <w:t>hired</w:t>
      </w:r>
      <w:r>
        <w:rPr>
          <w:rFonts w:ascii="Arial" w:hAnsi="Arial" w:cs="Arial" w:hint="eastAsia"/>
          <w:sz w:val="22"/>
          <w:szCs w:val="22"/>
        </w:rPr>
        <w:t xml:space="preserve"> which</w:t>
      </w:r>
      <w:r w:rsidRPr="00C924F3">
        <w:rPr>
          <w:rFonts w:ascii="Arial" w:hAnsi="Arial" w:cs="Arial"/>
          <w:sz w:val="22"/>
          <w:szCs w:val="22"/>
        </w:rPr>
        <w:t xml:space="preserve"> </w:t>
      </w:r>
      <w:r>
        <w:rPr>
          <w:rFonts w:ascii="Arial" w:hAnsi="Arial" w:cs="Arial" w:hint="eastAsia"/>
          <w:sz w:val="22"/>
          <w:szCs w:val="22"/>
        </w:rPr>
        <w:t xml:space="preserve">required </w:t>
      </w:r>
      <w:r w:rsidRPr="00C924F3">
        <w:rPr>
          <w:rFonts w:ascii="Arial" w:hAnsi="Arial" w:cs="Arial"/>
          <w:sz w:val="22"/>
          <w:szCs w:val="22"/>
        </w:rPr>
        <w:t xml:space="preserve">by </w:t>
      </w:r>
      <w:r>
        <w:rPr>
          <w:rFonts w:ascii="Arial" w:hAnsi="Arial" w:cs="Arial" w:hint="eastAsia"/>
          <w:sz w:val="22"/>
          <w:szCs w:val="22"/>
        </w:rPr>
        <w:t xml:space="preserve">the </w:t>
      </w:r>
      <w:r w:rsidRPr="00C924F3">
        <w:rPr>
          <w:rFonts w:ascii="Arial" w:hAnsi="Arial" w:cs="Arial"/>
          <w:sz w:val="22"/>
          <w:szCs w:val="22"/>
        </w:rPr>
        <w:t>law</w:t>
      </w:r>
      <w:r>
        <w:rPr>
          <w:rFonts w:ascii="Arial" w:hAnsi="Arial" w:cs="Arial" w:hint="eastAsia"/>
          <w:sz w:val="22"/>
          <w:szCs w:val="22"/>
        </w:rPr>
        <w:t>s and regulations</w:t>
      </w:r>
      <w:r w:rsidRPr="00C924F3">
        <w:rPr>
          <w:rFonts w:ascii="Arial" w:hAnsi="Arial" w:cs="Arial"/>
          <w:sz w:val="22"/>
          <w:szCs w:val="22"/>
        </w:rPr>
        <w:t xml:space="preserve">, </w:t>
      </w:r>
      <w:r>
        <w:rPr>
          <w:rFonts w:ascii="Arial" w:hAnsi="Arial" w:cs="Arial" w:hint="eastAsia"/>
          <w:sz w:val="22"/>
          <w:szCs w:val="22"/>
        </w:rPr>
        <w:t xml:space="preserve">but also shall </w:t>
      </w:r>
      <w:r w:rsidRPr="00C924F3">
        <w:rPr>
          <w:rFonts w:ascii="Arial" w:hAnsi="Arial" w:cs="Arial"/>
          <w:sz w:val="22"/>
          <w:szCs w:val="22"/>
        </w:rPr>
        <w:t xml:space="preserve">subscribe the automotive/motorcycle third party liability insurance </w:t>
      </w:r>
      <w:r>
        <w:rPr>
          <w:rFonts w:ascii="Arial" w:hAnsi="Arial" w:cs="Arial" w:hint="eastAsia"/>
          <w:sz w:val="22"/>
          <w:szCs w:val="22"/>
        </w:rPr>
        <w:t xml:space="preserve">all </w:t>
      </w:r>
      <w:r w:rsidRPr="00C924F3">
        <w:rPr>
          <w:rFonts w:ascii="Arial" w:hAnsi="Arial" w:cs="Arial"/>
          <w:sz w:val="22"/>
          <w:szCs w:val="22"/>
        </w:rPr>
        <w:t>vehicles</w:t>
      </w:r>
      <w:r>
        <w:rPr>
          <w:rFonts w:ascii="Arial" w:hAnsi="Arial" w:cs="Arial" w:hint="eastAsia"/>
          <w:sz w:val="22"/>
          <w:szCs w:val="22"/>
        </w:rPr>
        <w:t xml:space="preserve"> </w:t>
      </w:r>
      <w:r w:rsidRPr="00C924F3">
        <w:rPr>
          <w:rFonts w:ascii="Arial" w:hAnsi="Arial" w:cs="Arial"/>
          <w:sz w:val="22"/>
          <w:szCs w:val="22"/>
        </w:rPr>
        <w:t>own</w:t>
      </w:r>
      <w:r>
        <w:rPr>
          <w:rFonts w:ascii="Arial" w:hAnsi="Arial" w:cs="Arial" w:hint="eastAsia"/>
          <w:sz w:val="22"/>
          <w:szCs w:val="22"/>
        </w:rPr>
        <w:t>ed. In addition</w:t>
      </w:r>
      <w:r w:rsidRPr="00C924F3">
        <w:rPr>
          <w:rFonts w:ascii="Arial" w:hAnsi="Arial" w:cs="Arial"/>
          <w:sz w:val="22"/>
          <w:szCs w:val="22"/>
        </w:rPr>
        <w:t xml:space="preserve">, </w:t>
      </w:r>
      <w:r>
        <w:rPr>
          <w:rFonts w:ascii="Arial" w:hAnsi="Arial" w:cs="Arial" w:hint="eastAsia"/>
          <w:sz w:val="22"/>
          <w:szCs w:val="22"/>
        </w:rPr>
        <w:t>Vendor</w:t>
      </w:r>
      <w:r w:rsidRPr="00C924F3">
        <w:rPr>
          <w:rFonts w:ascii="Arial" w:hAnsi="Arial" w:cs="Arial"/>
          <w:sz w:val="22"/>
          <w:szCs w:val="22"/>
        </w:rPr>
        <w:t xml:space="preserve"> shall also be responsible for subscribing the below insurance:</w:t>
      </w:r>
    </w:p>
    <w:p w:rsidR="00294E4C" w:rsidRDefault="007A3A99" w:rsidP="00756D35">
      <w:pPr>
        <w:pStyle w:val="a8"/>
        <w:widowControl/>
        <w:numPr>
          <w:ilvl w:val="0"/>
          <w:numId w:val="49"/>
        </w:numPr>
        <w:adjustRightInd/>
        <w:spacing w:beforeLines="50" w:before="180" w:afterLines="50" w:after="180" w:line="320" w:lineRule="exact"/>
        <w:ind w:leftChars="0" w:left="851" w:hanging="284"/>
        <w:contextualSpacing/>
        <w:jc w:val="both"/>
        <w:textAlignment w:val="auto"/>
        <w:rPr>
          <w:rFonts w:ascii="Arial" w:hAnsi="Arial" w:cs="Arial"/>
          <w:sz w:val="22"/>
          <w:szCs w:val="22"/>
        </w:rPr>
      </w:pPr>
      <w:r>
        <w:rPr>
          <w:rFonts w:ascii="Arial" w:hAnsi="Arial" w:cs="Arial" w:hint="eastAsia"/>
          <w:sz w:val="22"/>
          <w:szCs w:val="22"/>
        </w:rPr>
        <w:t>For project vendor in Taiwan regarding c</w:t>
      </w:r>
      <w:r w:rsidR="00294E4C" w:rsidRPr="00C924F3">
        <w:rPr>
          <w:rFonts w:ascii="Arial" w:hAnsi="Arial" w:cs="Arial"/>
          <w:sz w:val="22"/>
          <w:szCs w:val="22"/>
        </w:rPr>
        <w:t>on</w:t>
      </w:r>
      <w:r>
        <w:rPr>
          <w:rFonts w:ascii="Arial" w:hAnsi="Arial" w:cs="Arial"/>
          <w:sz w:val="22"/>
          <w:szCs w:val="22"/>
        </w:rPr>
        <w:t xml:space="preserve">tractors' </w:t>
      </w:r>
      <w:r>
        <w:rPr>
          <w:rFonts w:ascii="Arial" w:hAnsi="Arial" w:cs="Arial" w:hint="eastAsia"/>
          <w:sz w:val="22"/>
          <w:szCs w:val="22"/>
        </w:rPr>
        <w:t>p</w:t>
      </w:r>
      <w:r>
        <w:rPr>
          <w:rFonts w:ascii="Arial" w:hAnsi="Arial" w:cs="Arial"/>
          <w:sz w:val="22"/>
          <w:szCs w:val="22"/>
        </w:rPr>
        <w:t xml:space="preserve">lant and </w:t>
      </w:r>
      <w:r>
        <w:rPr>
          <w:rFonts w:ascii="Arial" w:hAnsi="Arial" w:cs="Arial" w:hint="eastAsia"/>
          <w:sz w:val="22"/>
          <w:szCs w:val="22"/>
        </w:rPr>
        <w:t>m</w:t>
      </w:r>
      <w:r>
        <w:rPr>
          <w:rFonts w:ascii="Arial" w:hAnsi="Arial" w:cs="Arial"/>
          <w:sz w:val="22"/>
          <w:szCs w:val="22"/>
        </w:rPr>
        <w:t xml:space="preserve">achinery </w:t>
      </w:r>
      <w:r>
        <w:rPr>
          <w:rFonts w:ascii="Arial" w:hAnsi="Arial" w:cs="Arial" w:hint="eastAsia"/>
          <w:sz w:val="22"/>
          <w:szCs w:val="22"/>
        </w:rPr>
        <w:t>i</w:t>
      </w:r>
      <w:r w:rsidR="00294E4C" w:rsidRPr="00C924F3">
        <w:rPr>
          <w:rFonts w:ascii="Arial" w:hAnsi="Arial" w:cs="Arial"/>
          <w:sz w:val="22"/>
          <w:szCs w:val="22"/>
        </w:rPr>
        <w:t xml:space="preserve">nsurance: </w:t>
      </w:r>
    </w:p>
    <w:p w:rsidR="00294E4C" w:rsidRDefault="0006744F" w:rsidP="00756D35">
      <w:pPr>
        <w:pStyle w:val="a8"/>
        <w:spacing w:beforeLines="50" w:before="180" w:afterLines="50" w:after="180" w:line="320" w:lineRule="exact"/>
        <w:ind w:leftChars="353" w:left="847"/>
        <w:jc w:val="both"/>
        <w:rPr>
          <w:rFonts w:ascii="Arial" w:hAnsi="Arial" w:cs="Arial"/>
          <w:sz w:val="22"/>
          <w:szCs w:val="22"/>
        </w:rPr>
      </w:pPr>
      <w:r>
        <w:rPr>
          <w:rFonts w:ascii="Arial" w:hAnsi="Arial" w:cs="Arial" w:hint="eastAsia"/>
          <w:sz w:val="22"/>
          <w:szCs w:val="22"/>
        </w:rPr>
        <w:t>V</w:t>
      </w:r>
      <w:r w:rsidRPr="00C924F3">
        <w:rPr>
          <w:rFonts w:ascii="Arial" w:hAnsi="Arial" w:cs="Arial"/>
          <w:sz w:val="22"/>
          <w:szCs w:val="22"/>
        </w:rPr>
        <w:t xml:space="preserve">endor </w:t>
      </w:r>
      <w:r>
        <w:rPr>
          <w:rFonts w:ascii="Arial" w:hAnsi="Arial" w:cs="Arial" w:hint="eastAsia"/>
          <w:sz w:val="22"/>
          <w:szCs w:val="22"/>
        </w:rPr>
        <w:t xml:space="preserve">shall </w:t>
      </w:r>
      <w:r w:rsidRPr="00C924F3">
        <w:rPr>
          <w:rFonts w:ascii="Arial" w:hAnsi="Arial" w:cs="Arial"/>
          <w:sz w:val="22"/>
          <w:szCs w:val="22"/>
        </w:rPr>
        <w:t>assess</w:t>
      </w:r>
      <w:r w:rsidRPr="00CA1FFF">
        <w:rPr>
          <w:rFonts w:ascii="Arial" w:hAnsi="Arial" w:cs="Arial"/>
          <w:sz w:val="22"/>
          <w:szCs w:val="22"/>
        </w:rPr>
        <w:t xml:space="preserve"> </w:t>
      </w:r>
      <w:r>
        <w:rPr>
          <w:rFonts w:ascii="Arial" w:hAnsi="Arial" w:cs="Arial" w:hint="eastAsia"/>
          <w:sz w:val="22"/>
          <w:szCs w:val="22"/>
        </w:rPr>
        <w:t>its own</w:t>
      </w:r>
      <w:r w:rsidRPr="00C924F3">
        <w:rPr>
          <w:rFonts w:ascii="Arial" w:hAnsi="Arial" w:cs="Arial"/>
          <w:sz w:val="22"/>
          <w:szCs w:val="22"/>
        </w:rPr>
        <w:t xml:space="preserve"> risk</w:t>
      </w:r>
      <w:r>
        <w:rPr>
          <w:rFonts w:ascii="Arial" w:hAnsi="Arial" w:cs="Arial" w:hint="eastAsia"/>
          <w:sz w:val="22"/>
          <w:szCs w:val="22"/>
        </w:rPr>
        <w:t xml:space="preserve"> and </w:t>
      </w:r>
      <w:r w:rsidRPr="00C924F3">
        <w:rPr>
          <w:rFonts w:ascii="Arial" w:hAnsi="Arial" w:cs="Arial"/>
          <w:sz w:val="22"/>
          <w:szCs w:val="22"/>
        </w:rPr>
        <w:t xml:space="preserve">subscribe </w:t>
      </w:r>
      <w:r>
        <w:rPr>
          <w:rFonts w:ascii="Arial" w:hAnsi="Arial" w:cs="Arial" w:hint="eastAsia"/>
          <w:sz w:val="22"/>
          <w:szCs w:val="22"/>
        </w:rPr>
        <w:t>sufficient</w:t>
      </w:r>
      <w:r w:rsidRPr="00C924F3">
        <w:rPr>
          <w:rFonts w:ascii="Arial" w:hAnsi="Arial" w:cs="Arial"/>
          <w:sz w:val="22"/>
          <w:szCs w:val="22"/>
        </w:rPr>
        <w:t xml:space="preserve"> amount of insurance </w:t>
      </w:r>
      <w:r>
        <w:rPr>
          <w:rFonts w:ascii="Arial" w:hAnsi="Arial" w:cs="Arial" w:hint="eastAsia"/>
          <w:sz w:val="22"/>
          <w:szCs w:val="22"/>
        </w:rPr>
        <w:t xml:space="preserve">for </w:t>
      </w:r>
      <w:r w:rsidRPr="00C924F3">
        <w:rPr>
          <w:rFonts w:ascii="Arial" w:hAnsi="Arial" w:cs="Arial"/>
          <w:sz w:val="22"/>
          <w:szCs w:val="22"/>
        </w:rPr>
        <w:t>construction machinery, equipment used at S</w:t>
      </w:r>
      <w:r>
        <w:rPr>
          <w:rFonts w:ascii="Arial" w:hAnsi="Arial" w:cs="Arial" w:hint="eastAsia"/>
          <w:sz w:val="22"/>
          <w:szCs w:val="22"/>
        </w:rPr>
        <w:t>PIL.</w:t>
      </w:r>
      <w:r w:rsidRPr="00C924F3">
        <w:rPr>
          <w:rFonts w:ascii="Arial" w:hAnsi="Arial" w:cs="Arial"/>
          <w:sz w:val="22"/>
          <w:szCs w:val="22"/>
        </w:rPr>
        <w:t xml:space="preserve"> </w:t>
      </w:r>
      <w:r>
        <w:rPr>
          <w:rFonts w:ascii="Arial" w:hAnsi="Arial" w:cs="Arial" w:hint="eastAsia"/>
          <w:sz w:val="22"/>
          <w:szCs w:val="22"/>
        </w:rPr>
        <w:t>T</w:t>
      </w:r>
      <w:r w:rsidRPr="00C924F3">
        <w:rPr>
          <w:rFonts w:ascii="Arial" w:hAnsi="Arial" w:cs="Arial"/>
          <w:sz w:val="22"/>
          <w:szCs w:val="22"/>
        </w:rPr>
        <w:t>he insur</w:t>
      </w:r>
      <w:r>
        <w:rPr>
          <w:rFonts w:ascii="Arial" w:hAnsi="Arial" w:cs="Arial" w:hint="eastAsia"/>
          <w:sz w:val="22"/>
          <w:szCs w:val="22"/>
        </w:rPr>
        <w:t>ance</w:t>
      </w:r>
      <w:r w:rsidRPr="00C924F3">
        <w:rPr>
          <w:rFonts w:ascii="Arial" w:hAnsi="Arial" w:cs="Arial"/>
          <w:sz w:val="22"/>
          <w:szCs w:val="22"/>
        </w:rPr>
        <w:t xml:space="preserve"> period shall encompass the date in which the construction machinery/equipment are shipped to the worksite up to the date they are shipped away from the worksite.</w:t>
      </w:r>
    </w:p>
    <w:p w:rsidR="007A3A99" w:rsidRDefault="007A3A99" w:rsidP="00756D35">
      <w:pPr>
        <w:pStyle w:val="a8"/>
        <w:widowControl/>
        <w:numPr>
          <w:ilvl w:val="0"/>
          <w:numId w:val="49"/>
        </w:numPr>
        <w:adjustRightInd/>
        <w:spacing w:beforeLines="50" w:before="180" w:afterLines="50" w:after="180" w:line="320" w:lineRule="exact"/>
        <w:ind w:leftChars="0" w:left="851" w:hanging="284"/>
        <w:contextualSpacing/>
        <w:jc w:val="both"/>
        <w:textAlignment w:val="auto"/>
        <w:rPr>
          <w:rFonts w:ascii="Arial" w:hAnsi="Arial" w:cs="Arial"/>
          <w:sz w:val="22"/>
          <w:szCs w:val="22"/>
        </w:rPr>
      </w:pPr>
      <w:r>
        <w:rPr>
          <w:rFonts w:ascii="Arial" w:hAnsi="Arial" w:cs="Arial" w:hint="eastAsia"/>
          <w:sz w:val="22"/>
          <w:szCs w:val="22"/>
        </w:rPr>
        <w:t>For project vendor in China regarding c</w:t>
      </w:r>
      <w:r w:rsidRPr="00C924F3">
        <w:rPr>
          <w:rFonts w:ascii="Arial" w:hAnsi="Arial" w:cs="Arial"/>
          <w:sz w:val="22"/>
          <w:szCs w:val="22"/>
        </w:rPr>
        <w:t>ontractors' Plant and Machinery Insurance:</w:t>
      </w:r>
    </w:p>
    <w:p w:rsidR="007A3A99" w:rsidRPr="00C924F3" w:rsidRDefault="0006744F" w:rsidP="00756D35">
      <w:pPr>
        <w:pStyle w:val="a8"/>
        <w:widowControl/>
        <w:adjustRightInd/>
        <w:spacing w:beforeLines="50" w:before="180" w:afterLines="50" w:after="180" w:line="320" w:lineRule="exact"/>
        <w:ind w:leftChars="0" w:left="851"/>
        <w:contextualSpacing/>
        <w:jc w:val="both"/>
        <w:textAlignment w:val="auto"/>
        <w:rPr>
          <w:rFonts w:ascii="Arial" w:hAnsi="Arial" w:cs="Arial"/>
          <w:sz w:val="22"/>
          <w:szCs w:val="22"/>
        </w:rPr>
      </w:pPr>
      <w:r>
        <w:rPr>
          <w:rFonts w:ascii="Arial" w:hAnsi="Arial" w:cs="Arial" w:hint="eastAsia"/>
          <w:sz w:val="22"/>
          <w:szCs w:val="22"/>
        </w:rPr>
        <w:t>V</w:t>
      </w:r>
      <w:r w:rsidRPr="00C924F3">
        <w:rPr>
          <w:rFonts w:ascii="Arial" w:hAnsi="Arial" w:cs="Arial"/>
          <w:sz w:val="22"/>
          <w:szCs w:val="22"/>
        </w:rPr>
        <w:t xml:space="preserve">endor </w:t>
      </w:r>
      <w:r>
        <w:rPr>
          <w:rFonts w:ascii="Arial" w:hAnsi="Arial" w:cs="Arial" w:hint="eastAsia"/>
          <w:sz w:val="22"/>
          <w:szCs w:val="22"/>
        </w:rPr>
        <w:t xml:space="preserve">shall </w:t>
      </w:r>
      <w:r w:rsidRPr="00C924F3">
        <w:rPr>
          <w:rFonts w:ascii="Arial" w:hAnsi="Arial" w:cs="Arial"/>
          <w:sz w:val="22"/>
          <w:szCs w:val="22"/>
        </w:rPr>
        <w:t>assess</w:t>
      </w:r>
      <w:r w:rsidRPr="00CA1FFF">
        <w:rPr>
          <w:rFonts w:ascii="Arial" w:hAnsi="Arial" w:cs="Arial"/>
          <w:sz w:val="22"/>
          <w:szCs w:val="22"/>
        </w:rPr>
        <w:t xml:space="preserve"> </w:t>
      </w:r>
      <w:r>
        <w:rPr>
          <w:rFonts w:ascii="Arial" w:hAnsi="Arial" w:cs="Arial" w:hint="eastAsia"/>
          <w:sz w:val="22"/>
          <w:szCs w:val="22"/>
        </w:rPr>
        <w:t>its own</w:t>
      </w:r>
      <w:r w:rsidRPr="00C924F3">
        <w:rPr>
          <w:rFonts w:ascii="Arial" w:hAnsi="Arial" w:cs="Arial"/>
          <w:sz w:val="22"/>
          <w:szCs w:val="22"/>
        </w:rPr>
        <w:t xml:space="preserve"> risk</w:t>
      </w:r>
      <w:r>
        <w:rPr>
          <w:rFonts w:ascii="Arial" w:hAnsi="Arial" w:cs="Arial" w:hint="eastAsia"/>
          <w:sz w:val="22"/>
          <w:szCs w:val="22"/>
        </w:rPr>
        <w:t xml:space="preserve"> and </w:t>
      </w:r>
      <w:r w:rsidRPr="00C924F3">
        <w:rPr>
          <w:rFonts w:ascii="Arial" w:hAnsi="Arial" w:cs="Arial"/>
          <w:sz w:val="22"/>
          <w:szCs w:val="22"/>
        </w:rPr>
        <w:t xml:space="preserve">subscribe </w:t>
      </w:r>
      <w:r>
        <w:rPr>
          <w:rFonts w:ascii="Arial" w:hAnsi="Arial" w:cs="Arial" w:hint="eastAsia"/>
          <w:sz w:val="22"/>
          <w:szCs w:val="22"/>
        </w:rPr>
        <w:t>sufficient</w:t>
      </w:r>
      <w:r w:rsidRPr="00C924F3">
        <w:rPr>
          <w:rFonts w:ascii="Arial" w:hAnsi="Arial" w:cs="Arial"/>
          <w:sz w:val="22"/>
          <w:szCs w:val="22"/>
        </w:rPr>
        <w:t xml:space="preserve"> amount of insurance </w:t>
      </w:r>
      <w:r>
        <w:rPr>
          <w:rFonts w:ascii="Arial" w:hAnsi="Arial" w:cs="Arial" w:hint="eastAsia"/>
          <w:sz w:val="22"/>
          <w:szCs w:val="22"/>
        </w:rPr>
        <w:t xml:space="preserve">for </w:t>
      </w:r>
      <w:r w:rsidRPr="00C924F3">
        <w:rPr>
          <w:rFonts w:ascii="Arial" w:hAnsi="Arial" w:cs="Arial"/>
          <w:sz w:val="22"/>
          <w:szCs w:val="22"/>
        </w:rPr>
        <w:t>construction machinery, equipment used at S</w:t>
      </w:r>
      <w:r>
        <w:rPr>
          <w:rFonts w:ascii="Arial" w:hAnsi="Arial" w:cs="Arial" w:hint="eastAsia"/>
          <w:sz w:val="22"/>
          <w:szCs w:val="22"/>
        </w:rPr>
        <w:t>PIL.</w:t>
      </w:r>
      <w:r w:rsidRPr="00C924F3">
        <w:rPr>
          <w:rFonts w:ascii="Arial" w:hAnsi="Arial" w:cs="Arial"/>
          <w:sz w:val="22"/>
          <w:szCs w:val="22"/>
        </w:rPr>
        <w:t xml:space="preserve"> </w:t>
      </w:r>
      <w:r>
        <w:rPr>
          <w:rFonts w:ascii="Arial" w:hAnsi="Arial" w:cs="Arial" w:hint="eastAsia"/>
          <w:sz w:val="22"/>
          <w:szCs w:val="22"/>
        </w:rPr>
        <w:t>T</w:t>
      </w:r>
      <w:r w:rsidRPr="00C924F3">
        <w:rPr>
          <w:rFonts w:ascii="Arial" w:hAnsi="Arial" w:cs="Arial"/>
          <w:sz w:val="22"/>
          <w:szCs w:val="22"/>
        </w:rPr>
        <w:t>he insur</w:t>
      </w:r>
      <w:r>
        <w:rPr>
          <w:rFonts w:ascii="Arial" w:hAnsi="Arial" w:cs="Arial" w:hint="eastAsia"/>
          <w:sz w:val="22"/>
          <w:szCs w:val="22"/>
        </w:rPr>
        <w:t>ance</w:t>
      </w:r>
      <w:r w:rsidRPr="00C924F3">
        <w:rPr>
          <w:rFonts w:ascii="Arial" w:hAnsi="Arial" w:cs="Arial"/>
          <w:sz w:val="22"/>
          <w:szCs w:val="22"/>
        </w:rPr>
        <w:t xml:space="preserve"> period shall encompass the date in which the construction machinery/equipment are shipped to the worksite up to the date they are shipped away from the worksite, and shall also have the insurer state in the policy that “the insured has relinquished its right in seeking compensation </w:t>
      </w:r>
      <w:r>
        <w:rPr>
          <w:rFonts w:ascii="Arial" w:hAnsi="Arial" w:cs="Arial" w:hint="eastAsia"/>
          <w:sz w:val="22"/>
          <w:szCs w:val="22"/>
        </w:rPr>
        <w:t xml:space="preserve">from </w:t>
      </w:r>
      <w:r w:rsidRPr="00C924F3">
        <w:rPr>
          <w:rFonts w:ascii="Arial" w:hAnsi="Arial" w:cs="Arial"/>
          <w:sz w:val="22"/>
          <w:szCs w:val="22"/>
        </w:rPr>
        <w:t>S</w:t>
      </w:r>
      <w:r>
        <w:rPr>
          <w:rFonts w:ascii="Arial" w:hAnsi="Arial" w:cs="Arial" w:hint="eastAsia"/>
          <w:sz w:val="22"/>
          <w:szCs w:val="22"/>
        </w:rPr>
        <w:t>PIL</w:t>
      </w:r>
      <w:r w:rsidRPr="00C924F3">
        <w:rPr>
          <w:rFonts w:ascii="Arial" w:hAnsi="Arial" w:cs="Arial"/>
          <w:sz w:val="22"/>
          <w:szCs w:val="22"/>
        </w:rPr>
        <w:t xml:space="preserve"> and its employees”.</w:t>
      </w:r>
    </w:p>
    <w:p w:rsidR="00294E4C" w:rsidRDefault="007A3A99" w:rsidP="00756D35">
      <w:pPr>
        <w:pStyle w:val="a8"/>
        <w:widowControl/>
        <w:numPr>
          <w:ilvl w:val="0"/>
          <w:numId w:val="49"/>
        </w:numPr>
        <w:adjustRightInd/>
        <w:spacing w:beforeLines="50" w:before="180" w:afterLines="50" w:after="180" w:line="320" w:lineRule="exact"/>
        <w:ind w:leftChars="0" w:left="851" w:hanging="284"/>
        <w:contextualSpacing/>
        <w:jc w:val="both"/>
        <w:textAlignment w:val="auto"/>
        <w:rPr>
          <w:rFonts w:ascii="Arial" w:hAnsi="Arial" w:cs="Arial"/>
          <w:sz w:val="22"/>
          <w:szCs w:val="22"/>
        </w:rPr>
      </w:pPr>
      <w:r>
        <w:rPr>
          <w:rFonts w:ascii="Arial" w:hAnsi="Arial" w:cs="Arial" w:hint="eastAsia"/>
          <w:sz w:val="22"/>
          <w:szCs w:val="22"/>
        </w:rPr>
        <w:t>For project vendor in Taiwan regarding e</w:t>
      </w:r>
      <w:r w:rsidR="00294E4C" w:rsidRPr="00C924F3">
        <w:rPr>
          <w:rFonts w:ascii="Arial" w:hAnsi="Arial" w:cs="Arial"/>
          <w:sz w:val="22"/>
          <w:szCs w:val="22"/>
        </w:rPr>
        <w:t xml:space="preserve">mployer's </w:t>
      </w:r>
      <w:r>
        <w:rPr>
          <w:rFonts w:ascii="Arial" w:hAnsi="Arial" w:cs="Arial" w:hint="eastAsia"/>
          <w:sz w:val="22"/>
          <w:szCs w:val="22"/>
        </w:rPr>
        <w:t>l</w:t>
      </w:r>
      <w:r>
        <w:rPr>
          <w:rFonts w:ascii="Arial" w:hAnsi="Arial" w:cs="Arial"/>
          <w:sz w:val="22"/>
          <w:szCs w:val="22"/>
        </w:rPr>
        <w:t xml:space="preserve">iability </w:t>
      </w:r>
      <w:r>
        <w:rPr>
          <w:rFonts w:ascii="Arial" w:hAnsi="Arial" w:cs="Arial" w:hint="eastAsia"/>
          <w:sz w:val="22"/>
          <w:szCs w:val="22"/>
        </w:rPr>
        <w:t>i</w:t>
      </w:r>
      <w:r w:rsidR="00294E4C" w:rsidRPr="00C924F3">
        <w:rPr>
          <w:rFonts w:ascii="Arial" w:hAnsi="Arial" w:cs="Arial"/>
          <w:sz w:val="22"/>
          <w:szCs w:val="22"/>
        </w:rPr>
        <w:t>nsurance</w:t>
      </w:r>
      <w:r>
        <w:rPr>
          <w:rFonts w:ascii="Arial" w:hAnsi="Arial" w:cs="Arial" w:hint="eastAsia"/>
          <w:sz w:val="22"/>
          <w:szCs w:val="22"/>
        </w:rPr>
        <w:t>:</w:t>
      </w:r>
    </w:p>
    <w:p w:rsidR="00294E4C" w:rsidRDefault="00294E4C" w:rsidP="00756D35">
      <w:pPr>
        <w:pStyle w:val="a8"/>
        <w:spacing w:beforeLines="50" w:before="180" w:afterLines="50" w:after="180" w:line="320" w:lineRule="exact"/>
        <w:ind w:leftChars="353" w:left="847"/>
        <w:jc w:val="both"/>
        <w:rPr>
          <w:rFonts w:ascii="Arial" w:hAnsi="Arial" w:cs="Arial"/>
          <w:sz w:val="22"/>
          <w:szCs w:val="22"/>
        </w:rPr>
      </w:pPr>
      <w:r w:rsidRPr="00C924F3">
        <w:rPr>
          <w:rFonts w:ascii="Arial" w:hAnsi="Arial" w:cs="Arial"/>
          <w:sz w:val="22"/>
          <w:szCs w:val="22"/>
        </w:rPr>
        <w:t>By designating S</w:t>
      </w:r>
      <w:r>
        <w:rPr>
          <w:rFonts w:ascii="Arial" w:hAnsi="Arial" w:cs="Arial" w:hint="eastAsia"/>
          <w:sz w:val="22"/>
          <w:szCs w:val="22"/>
        </w:rPr>
        <w:t>PIL</w:t>
      </w:r>
      <w:r w:rsidRPr="00C924F3">
        <w:rPr>
          <w:rFonts w:ascii="Arial" w:hAnsi="Arial" w:cs="Arial"/>
          <w:sz w:val="22"/>
          <w:szCs w:val="22"/>
        </w:rPr>
        <w:t xml:space="preserve"> as the join</w:t>
      </w:r>
      <w:r>
        <w:rPr>
          <w:rFonts w:ascii="Arial" w:hAnsi="Arial" w:cs="Arial" w:hint="eastAsia"/>
          <w:sz w:val="22"/>
          <w:szCs w:val="22"/>
        </w:rPr>
        <w:t>ing</w:t>
      </w:r>
      <w:r w:rsidRPr="00C924F3">
        <w:rPr>
          <w:rFonts w:ascii="Arial" w:hAnsi="Arial" w:cs="Arial"/>
          <w:sz w:val="22"/>
          <w:szCs w:val="22"/>
        </w:rPr>
        <w:t xml:space="preserve"> insured, the insur</w:t>
      </w:r>
      <w:r>
        <w:rPr>
          <w:rFonts w:ascii="Arial" w:hAnsi="Arial" w:cs="Arial" w:hint="eastAsia"/>
          <w:sz w:val="22"/>
          <w:szCs w:val="22"/>
        </w:rPr>
        <w:t>ance</w:t>
      </w:r>
      <w:r w:rsidRPr="00C924F3">
        <w:rPr>
          <w:rFonts w:ascii="Arial" w:hAnsi="Arial" w:cs="Arial"/>
          <w:sz w:val="22"/>
          <w:szCs w:val="22"/>
        </w:rPr>
        <w:t xml:space="preserve"> amount shall not be lower than the compensation of NT$</w:t>
      </w:r>
      <w:r>
        <w:rPr>
          <w:rFonts w:ascii="Arial" w:hAnsi="Arial" w:cs="Arial" w:hint="eastAsia"/>
          <w:sz w:val="22"/>
          <w:szCs w:val="22"/>
        </w:rPr>
        <w:t xml:space="preserve"> </w:t>
      </w:r>
      <w:r w:rsidRPr="00C924F3">
        <w:rPr>
          <w:rFonts w:ascii="Arial" w:hAnsi="Arial" w:cs="Arial"/>
          <w:sz w:val="22"/>
          <w:szCs w:val="22"/>
        </w:rPr>
        <w:t xml:space="preserve">10 million </w:t>
      </w:r>
      <w:r>
        <w:rPr>
          <w:rFonts w:ascii="Arial" w:hAnsi="Arial" w:cs="Arial" w:hint="eastAsia"/>
          <w:sz w:val="22"/>
          <w:szCs w:val="22"/>
        </w:rPr>
        <w:t xml:space="preserve">for </w:t>
      </w:r>
      <w:r w:rsidRPr="00C924F3">
        <w:rPr>
          <w:rFonts w:ascii="Arial" w:hAnsi="Arial" w:cs="Arial"/>
          <w:sz w:val="22"/>
          <w:szCs w:val="22"/>
        </w:rPr>
        <w:t>each incident liability and NT$</w:t>
      </w:r>
      <w:r>
        <w:rPr>
          <w:rFonts w:ascii="Arial" w:hAnsi="Arial" w:cs="Arial" w:hint="eastAsia"/>
          <w:sz w:val="22"/>
          <w:szCs w:val="22"/>
        </w:rPr>
        <w:t xml:space="preserve"> </w:t>
      </w:r>
      <w:r w:rsidRPr="00C924F3">
        <w:rPr>
          <w:rFonts w:ascii="Arial" w:hAnsi="Arial" w:cs="Arial"/>
          <w:sz w:val="22"/>
          <w:szCs w:val="22"/>
        </w:rPr>
        <w:t>5 million for each bodily injury or fatality, and shall also have the insurer state in the policy: 1) “the insured has relinquished the right to claim compensation on behalf of S</w:t>
      </w:r>
      <w:r>
        <w:rPr>
          <w:rFonts w:ascii="Arial" w:hAnsi="Arial" w:cs="Arial" w:hint="eastAsia"/>
          <w:sz w:val="22"/>
          <w:szCs w:val="22"/>
        </w:rPr>
        <w:t>PIL</w:t>
      </w:r>
      <w:r w:rsidRPr="00C924F3">
        <w:rPr>
          <w:rFonts w:ascii="Arial" w:hAnsi="Arial" w:cs="Arial"/>
          <w:sz w:val="22"/>
          <w:szCs w:val="22"/>
        </w:rPr>
        <w:t xml:space="preserve"> and its employees”, 2) with the policy’s compensatory liability being a primary compensatory liability, and in the wake of an insured incident occurred and also incurring losses, even if with the existence of other insurance, the policy shall still first honor the compensatory payout, without being confined by the percentage sharing”, and 3) “unless with the </w:t>
      </w:r>
      <w:r w:rsidR="00FB00FE" w:rsidRPr="00FB00FE">
        <w:rPr>
          <w:noProof/>
        </w:rPr>
        <w:lastRenderedPageBreak/>
        <w:drawing>
          <wp:anchor distT="0" distB="0" distL="114300" distR="114300" simplePos="0" relativeHeight="251662848" behindDoc="0" locked="0" layoutInCell="1" allowOverlap="1">
            <wp:simplePos x="0" y="0"/>
            <wp:positionH relativeFrom="column">
              <wp:posOffset>5229225</wp:posOffset>
            </wp:positionH>
            <wp:positionV relativeFrom="paragraph">
              <wp:posOffset>-436880</wp:posOffset>
            </wp:positionV>
            <wp:extent cx="1305560" cy="379095"/>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6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4F3">
        <w:rPr>
          <w:rFonts w:ascii="Arial" w:hAnsi="Arial" w:cs="Arial"/>
          <w:sz w:val="22"/>
          <w:szCs w:val="22"/>
        </w:rPr>
        <w:t>joint insured’s consent, the subscriber may not cancel or alter the policy content”.</w:t>
      </w:r>
      <w:r w:rsidR="00FB00FE" w:rsidRPr="00FB00FE">
        <w:rPr>
          <w:noProof/>
        </w:rPr>
        <w:t xml:space="preserve"> </w:t>
      </w:r>
    </w:p>
    <w:p w:rsidR="007A3A99" w:rsidRDefault="007A3A99" w:rsidP="00756D35">
      <w:pPr>
        <w:pStyle w:val="a8"/>
        <w:widowControl/>
        <w:numPr>
          <w:ilvl w:val="0"/>
          <w:numId w:val="49"/>
        </w:numPr>
        <w:adjustRightInd/>
        <w:spacing w:beforeLines="50" w:before="180" w:afterLines="50" w:after="180" w:line="320" w:lineRule="exact"/>
        <w:ind w:leftChars="0" w:left="851" w:hanging="284"/>
        <w:contextualSpacing/>
        <w:jc w:val="both"/>
        <w:textAlignment w:val="auto"/>
        <w:rPr>
          <w:rFonts w:ascii="Arial" w:hAnsi="Arial" w:cs="Arial"/>
          <w:sz w:val="22"/>
          <w:szCs w:val="22"/>
        </w:rPr>
      </w:pPr>
      <w:r>
        <w:rPr>
          <w:rFonts w:ascii="Arial" w:hAnsi="Arial" w:cs="Arial" w:hint="eastAsia"/>
          <w:sz w:val="22"/>
          <w:szCs w:val="22"/>
        </w:rPr>
        <w:t>For project vendor in Taiwan regarding e</w:t>
      </w:r>
      <w:r>
        <w:rPr>
          <w:rFonts w:ascii="Arial" w:hAnsi="Arial" w:cs="Arial"/>
          <w:sz w:val="22"/>
          <w:szCs w:val="22"/>
        </w:rPr>
        <w:t xml:space="preserve">mployer's </w:t>
      </w:r>
      <w:r>
        <w:rPr>
          <w:rFonts w:ascii="Arial" w:hAnsi="Arial" w:cs="Arial" w:hint="eastAsia"/>
          <w:sz w:val="22"/>
          <w:szCs w:val="22"/>
        </w:rPr>
        <w:t>l</w:t>
      </w:r>
      <w:r>
        <w:rPr>
          <w:rFonts w:ascii="Arial" w:hAnsi="Arial" w:cs="Arial"/>
          <w:sz w:val="22"/>
          <w:szCs w:val="22"/>
        </w:rPr>
        <w:t xml:space="preserve">iability </w:t>
      </w:r>
      <w:r>
        <w:rPr>
          <w:rFonts w:ascii="Arial" w:hAnsi="Arial" w:cs="Arial" w:hint="eastAsia"/>
          <w:sz w:val="22"/>
          <w:szCs w:val="22"/>
        </w:rPr>
        <w:t>i</w:t>
      </w:r>
      <w:r w:rsidRPr="00C924F3">
        <w:rPr>
          <w:rFonts w:ascii="Arial" w:hAnsi="Arial" w:cs="Arial"/>
          <w:sz w:val="22"/>
          <w:szCs w:val="22"/>
        </w:rPr>
        <w:t>nsurance</w:t>
      </w:r>
      <w:r>
        <w:rPr>
          <w:rFonts w:ascii="Arial" w:hAnsi="Arial" w:cs="Arial" w:hint="eastAsia"/>
          <w:sz w:val="22"/>
          <w:szCs w:val="22"/>
        </w:rPr>
        <w:t>:</w:t>
      </w:r>
    </w:p>
    <w:p w:rsidR="007A3A99" w:rsidRPr="007A3A99" w:rsidRDefault="0006744F" w:rsidP="00756D35">
      <w:pPr>
        <w:pStyle w:val="a8"/>
        <w:spacing w:beforeLines="50" w:before="180" w:afterLines="50" w:after="180" w:line="320" w:lineRule="exact"/>
        <w:ind w:leftChars="353" w:left="847"/>
        <w:jc w:val="both"/>
        <w:rPr>
          <w:rFonts w:ascii="Arial" w:hAnsi="Arial" w:cs="Arial"/>
          <w:sz w:val="22"/>
          <w:szCs w:val="22"/>
        </w:rPr>
      </w:pPr>
      <w:r w:rsidRPr="00C924F3">
        <w:rPr>
          <w:rFonts w:ascii="Arial" w:hAnsi="Arial" w:cs="Arial"/>
          <w:sz w:val="22"/>
          <w:szCs w:val="22"/>
        </w:rPr>
        <w:t>By designating S</w:t>
      </w:r>
      <w:r>
        <w:rPr>
          <w:rFonts w:ascii="Arial" w:hAnsi="Arial" w:cs="Arial" w:hint="eastAsia"/>
          <w:sz w:val="22"/>
          <w:szCs w:val="22"/>
        </w:rPr>
        <w:t>PIL</w:t>
      </w:r>
      <w:r w:rsidRPr="00C924F3">
        <w:rPr>
          <w:rFonts w:ascii="Arial" w:hAnsi="Arial" w:cs="Arial"/>
          <w:sz w:val="22"/>
          <w:szCs w:val="22"/>
        </w:rPr>
        <w:t xml:space="preserve"> as the join</w:t>
      </w:r>
      <w:r>
        <w:rPr>
          <w:rFonts w:ascii="Arial" w:hAnsi="Arial" w:cs="Arial" w:hint="eastAsia"/>
          <w:sz w:val="22"/>
          <w:szCs w:val="22"/>
        </w:rPr>
        <w:t>ing</w:t>
      </w:r>
      <w:r w:rsidRPr="00C924F3">
        <w:rPr>
          <w:rFonts w:ascii="Arial" w:hAnsi="Arial" w:cs="Arial"/>
          <w:sz w:val="22"/>
          <w:szCs w:val="22"/>
        </w:rPr>
        <w:t xml:space="preserve"> insured, the insur</w:t>
      </w:r>
      <w:r>
        <w:rPr>
          <w:rFonts w:ascii="Arial" w:hAnsi="Arial" w:cs="Arial" w:hint="eastAsia"/>
          <w:sz w:val="22"/>
          <w:szCs w:val="22"/>
        </w:rPr>
        <w:t>ance</w:t>
      </w:r>
      <w:r w:rsidRPr="00C924F3">
        <w:rPr>
          <w:rFonts w:ascii="Arial" w:hAnsi="Arial" w:cs="Arial"/>
          <w:sz w:val="22"/>
          <w:szCs w:val="22"/>
        </w:rPr>
        <w:t xml:space="preserve"> amount shall not be lower than the compensation of </w:t>
      </w:r>
      <w:r>
        <w:rPr>
          <w:rFonts w:ascii="Arial" w:hAnsi="Arial" w:cs="Arial" w:hint="eastAsia"/>
          <w:sz w:val="22"/>
          <w:szCs w:val="22"/>
        </w:rPr>
        <w:t>RMB</w:t>
      </w:r>
      <w:r w:rsidRPr="00C924F3">
        <w:rPr>
          <w:rFonts w:ascii="Arial" w:hAnsi="Arial" w:cs="Arial"/>
          <w:sz w:val="22"/>
          <w:szCs w:val="22"/>
        </w:rPr>
        <w:t>$</w:t>
      </w:r>
      <w:r>
        <w:rPr>
          <w:rFonts w:ascii="Arial" w:hAnsi="Arial" w:cs="Arial" w:hint="eastAsia"/>
          <w:sz w:val="22"/>
          <w:szCs w:val="22"/>
        </w:rPr>
        <w:t xml:space="preserve"> 2</w:t>
      </w:r>
      <w:r w:rsidRPr="00C924F3">
        <w:rPr>
          <w:rFonts w:ascii="Arial" w:hAnsi="Arial" w:cs="Arial"/>
          <w:sz w:val="22"/>
          <w:szCs w:val="22"/>
        </w:rPr>
        <w:t xml:space="preserve"> million </w:t>
      </w:r>
      <w:r>
        <w:rPr>
          <w:rFonts w:ascii="Arial" w:hAnsi="Arial" w:cs="Arial" w:hint="eastAsia"/>
          <w:sz w:val="22"/>
          <w:szCs w:val="22"/>
        </w:rPr>
        <w:t xml:space="preserve">for </w:t>
      </w:r>
      <w:r w:rsidRPr="00C924F3">
        <w:rPr>
          <w:rFonts w:ascii="Arial" w:hAnsi="Arial" w:cs="Arial"/>
          <w:sz w:val="22"/>
          <w:szCs w:val="22"/>
        </w:rPr>
        <w:t xml:space="preserve">each incident liability and </w:t>
      </w:r>
      <w:r>
        <w:rPr>
          <w:rFonts w:ascii="Arial" w:hAnsi="Arial" w:cs="Arial" w:hint="eastAsia"/>
          <w:sz w:val="22"/>
          <w:szCs w:val="22"/>
        </w:rPr>
        <w:t>RMB</w:t>
      </w:r>
      <w:r w:rsidRPr="00C924F3">
        <w:rPr>
          <w:rFonts w:ascii="Arial" w:hAnsi="Arial" w:cs="Arial"/>
          <w:sz w:val="22"/>
          <w:szCs w:val="22"/>
        </w:rPr>
        <w:t>$</w:t>
      </w:r>
      <w:r>
        <w:rPr>
          <w:rFonts w:ascii="Arial" w:hAnsi="Arial" w:cs="Arial" w:hint="eastAsia"/>
          <w:sz w:val="22"/>
          <w:szCs w:val="22"/>
        </w:rPr>
        <w:t xml:space="preserve"> 1 </w:t>
      </w:r>
      <w:r w:rsidRPr="00C924F3">
        <w:rPr>
          <w:rFonts w:ascii="Arial" w:hAnsi="Arial" w:cs="Arial"/>
          <w:sz w:val="22"/>
          <w:szCs w:val="22"/>
        </w:rPr>
        <w:t>million for each bodily injury or fatality, and shall also have the insurer state in the policy: 1) “the insured has relinquished the right to claim compensation on behalf of S</w:t>
      </w:r>
      <w:r>
        <w:rPr>
          <w:rFonts w:ascii="Arial" w:hAnsi="Arial" w:cs="Arial" w:hint="eastAsia"/>
          <w:sz w:val="22"/>
          <w:szCs w:val="22"/>
        </w:rPr>
        <w:t>PIL</w:t>
      </w:r>
      <w:r w:rsidRPr="00C924F3">
        <w:rPr>
          <w:rFonts w:ascii="Arial" w:hAnsi="Arial" w:cs="Arial"/>
          <w:sz w:val="22"/>
          <w:szCs w:val="22"/>
        </w:rPr>
        <w:t xml:space="preserve"> and its employees”, 2) with the policy’s compensatory liability being a primary compensatory liability, and in the wake of an insured incident occurred and also incurring losses, even if with the existence of other insurance, the policy shall still first honor the compensatory payout, without being confined by the percentage sharing”, and 3) “unless with the joint insured’s consent, the subscriber may not cancel or alter the policy content”.</w:t>
      </w:r>
    </w:p>
    <w:p w:rsidR="00294E4C" w:rsidRPr="00C924F3" w:rsidRDefault="00294E4C" w:rsidP="00756D35">
      <w:pPr>
        <w:pStyle w:val="a8"/>
        <w:numPr>
          <w:ilvl w:val="0"/>
          <w:numId w:val="37"/>
        </w:numPr>
        <w:tabs>
          <w:tab w:val="left" w:pos="2552"/>
        </w:tabs>
        <w:spacing w:beforeLines="50" w:before="180" w:afterLines="50" w:after="180" w:line="320" w:lineRule="exact"/>
        <w:ind w:leftChars="0" w:left="426" w:hanging="426"/>
        <w:jc w:val="both"/>
        <w:rPr>
          <w:rFonts w:ascii="Arial" w:eastAsia="微軟正黑體" w:hAnsi="Arial" w:cs="Arial"/>
          <w:sz w:val="22"/>
          <w:szCs w:val="22"/>
        </w:rPr>
      </w:pPr>
      <w:r>
        <w:rPr>
          <w:rFonts w:ascii="Arial" w:hAnsi="Arial" w:cs="Arial" w:hint="eastAsia"/>
          <w:sz w:val="22"/>
          <w:szCs w:val="22"/>
        </w:rPr>
        <w:t>V</w:t>
      </w:r>
      <w:r w:rsidRPr="00C924F3">
        <w:rPr>
          <w:rFonts w:ascii="Arial" w:hAnsi="Arial" w:cs="Arial"/>
          <w:sz w:val="22"/>
          <w:szCs w:val="22"/>
        </w:rPr>
        <w:t>endor shall, prior to inducting to the plant to render the work, forward the original/photocopy of the subscribed policy, insurance certificate or premium receipt and related proof of documentation to S</w:t>
      </w:r>
      <w:r>
        <w:rPr>
          <w:rFonts w:ascii="Arial" w:hAnsi="Arial" w:cs="Arial" w:hint="eastAsia"/>
          <w:sz w:val="22"/>
          <w:szCs w:val="22"/>
        </w:rPr>
        <w:t>PIL</w:t>
      </w:r>
      <w:r w:rsidRPr="00C924F3">
        <w:rPr>
          <w:rFonts w:ascii="Arial" w:hAnsi="Arial" w:cs="Arial"/>
          <w:sz w:val="22"/>
          <w:szCs w:val="22"/>
        </w:rPr>
        <w:t xml:space="preserve"> </w:t>
      </w:r>
      <w:r>
        <w:rPr>
          <w:rFonts w:ascii="Arial" w:hAnsi="Arial" w:cs="Arial" w:hint="eastAsia"/>
          <w:sz w:val="22"/>
          <w:szCs w:val="22"/>
        </w:rPr>
        <w:t xml:space="preserve">for its </w:t>
      </w:r>
      <w:r w:rsidRPr="00C924F3">
        <w:rPr>
          <w:rFonts w:ascii="Arial" w:hAnsi="Arial" w:cs="Arial"/>
          <w:sz w:val="22"/>
          <w:szCs w:val="22"/>
        </w:rPr>
        <w:t>verification, and that the foresaid proof shall include the preceding par III’s insurance content</w:t>
      </w:r>
      <w:r>
        <w:rPr>
          <w:rFonts w:ascii="Arial" w:hAnsi="Arial" w:cs="Arial" w:hint="eastAsia"/>
          <w:sz w:val="22"/>
          <w:szCs w:val="22"/>
        </w:rPr>
        <w:t>. And</w:t>
      </w:r>
      <w:r w:rsidRPr="00C924F3">
        <w:rPr>
          <w:rFonts w:ascii="Arial" w:hAnsi="Arial" w:cs="Arial"/>
          <w:sz w:val="22"/>
          <w:szCs w:val="22"/>
        </w:rPr>
        <w:t xml:space="preserve"> also</w:t>
      </w:r>
      <w:r>
        <w:rPr>
          <w:rFonts w:ascii="Arial" w:hAnsi="Arial" w:cs="Arial" w:hint="eastAsia"/>
          <w:sz w:val="22"/>
          <w:szCs w:val="22"/>
        </w:rPr>
        <w:t>,</w:t>
      </w:r>
      <w:r w:rsidRPr="00C924F3">
        <w:rPr>
          <w:rFonts w:ascii="Arial" w:hAnsi="Arial" w:cs="Arial"/>
          <w:sz w:val="22"/>
          <w:szCs w:val="22"/>
        </w:rPr>
        <w:t xml:space="preserve"> if anticipating unable to complete the work as scheduled or surpass the acceptance inspection, shall promptly extend the policy’s insured period, and also submit the proof.</w:t>
      </w:r>
    </w:p>
    <w:p w:rsidR="00294E4C" w:rsidRPr="00C924F3" w:rsidRDefault="00294E4C" w:rsidP="00756D35">
      <w:pPr>
        <w:pStyle w:val="a8"/>
        <w:numPr>
          <w:ilvl w:val="0"/>
          <w:numId w:val="37"/>
        </w:numPr>
        <w:spacing w:beforeLines="50" w:before="180" w:afterLines="50" w:after="180" w:line="320" w:lineRule="exact"/>
        <w:ind w:leftChars="0" w:left="426" w:hanging="426"/>
        <w:jc w:val="both"/>
        <w:rPr>
          <w:rFonts w:ascii="Arial" w:eastAsia="微軟正黑體" w:hAnsi="Arial" w:cs="Arial"/>
          <w:sz w:val="22"/>
          <w:szCs w:val="22"/>
        </w:rPr>
      </w:pPr>
      <w:r>
        <w:rPr>
          <w:rFonts w:ascii="Arial" w:hAnsi="Arial" w:cs="Arial" w:hint="eastAsia"/>
          <w:sz w:val="22"/>
          <w:szCs w:val="22"/>
        </w:rPr>
        <w:t xml:space="preserve">When process the </w:t>
      </w:r>
      <w:r>
        <w:rPr>
          <w:rFonts w:ascii="Arial" w:hAnsi="Arial" w:cs="Arial"/>
          <w:sz w:val="22"/>
          <w:szCs w:val="22"/>
        </w:rPr>
        <w:t>insurance</w:t>
      </w:r>
      <w:r>
        <w:rPr>
          <w:rFonts w:ascii="Arial" w:hAnsi="Arial" w:cs="Arial" w:hint="eastAsia"/>
          <w:sz w:val="22"/>
          <w:szCs w:val="22"/>
        </w:rPr>
        <w:t xml:space="preserve"> claim</w:t>
      </w:r>
      <w:r w:rsidR="007369D7">
        <w:rPr>
          <w:rFonts w:ascii="Arial" w:hAnsi="Arial" w:cs="Arial"/>
          <w:sz w:val="22"/>
          <w:szCs w:val="22"/>
        </w:rPr>
        <w:t xml:space="preserve">, </w:t>
      </w:r>
      <w:r>
        <w:rPr>
          <w:rFonts w:ascii="Arial" w:hAnsi="Arial" w:cs="Arial" w:hint="eastAsia"/>
          <w:sz w:val="22"/>
          <w:szCs w:val="22"/>
        </w:rPr>
        <w:t xml:space="preserve">Vendor </w:t>
      </w:r>
      <w:r w:rsidRPr="00C924F3">
        <w:rPr>
          <w:rFonts w:ascii="Arial" w:hAnsi="Arial" w:cs="Arial"/>
          <w:sz w:val="22"/>
          <w:szCs w:val="22"/>
        </w:rPr>
        <w:t xml:space="preserve">shall </w:t>
      </w:r>
      <w:r>
        <w:rPr>
          <w:rFonts w:ascii="Arial" w:hAnsi="Arial" w:cs="Arial" w:hint="eastAsia"/>
          <w:sz w:val="22"/>
          <w:szCs w:val="22"/>
        </w:rPr>
        <w:t xml:space="preserve">reasonably corporate </w:t>
      </w:r>
      <w:r>
        <w:rPr>
          <w:rFonts w:ascii="Arial" w:hAnsi="Arial" w:cs="Arial"/>
          <w:sz w:val="22"/>
          <w:szCs w:val="22"/>
        </w:rPr>
        <w:t>with</w:t>
      </w:r>
      <w:r>
        <w:rPr>
          <w:rFonts w:ascii="Arial" w:hAnsi="Arial" w:cs="Arial" w:hint="eastAsia"/>
          <w:sz w:val="22"/>
          <w:szCs w:val="22"/>
        </w:rPr>
        <w:t xml:space="preserve"> each other</w:t>
      </w:r>
      <w:r w:rsidRPr="00C924F3">
        <w:rPr>
          <w:rFonts w:ascii="Arial" w:hAnsi="Arial" w:cs="Arial"/>
          <w:sz w:val="22"/>
          <w:szCs w:val="22"/>
        </w:rPr>
        <w:t>.</w:t>
      </w:r>
    </w:p>
    <w:p w:rsidR="00294E4C" w:rsidRPr="00C924F3" w:rsidRDefault="007369D7" w:rsidP="00756D35">
      <w:pPr>
        <w:pStyle w:val="a8"/>
        <w:numPr>
          <w:ilvl w:val="0"/>
          <w:numId w:val="37"/>
        </w:numPr>
        <w:spacing w:beforeLines="50" w:before="180" w:afterLines="50" w:after="180" w:line="320" w:lineRule="exact"/>
        <w:ind w:leftChars="0" w:left="426" w:hanging="426"/>
        <w:jc w:val="both"/>
        <w:rPr>
          <w:rFonts w:ascii="Arial" w:eastAsia="微軟正黑體" w:hAnsi="Arial" w:cs="Arial"/>
          <w:sz w:val="22"/>
          <w:szCs w:val="22"/>
        </w:rPr>
      </w:pPr>
      <w:r>
        <w:rPr>
          <w:rFonts w:ascii="Arial" w:hAnsi="Arial" w:cs="Arial"/>
          <w:sz w:val="22"/>
          <w:szCs w:val="22"/>
        </w:rPr>
        <w:t xml:space="preserve">If </w:t>
      </w:r>
      <w:r w:rsidR="00294E4C">
        <w:rPr>
          <w:rFonts w:ascii="Arial" w:hAnsi="Arial" w:cs="Arial" w:hint="eastAsia"/>
          <w:sz w:val="22"/>
          <w:szCs w:val="22"/>
        </w:rPr>
        <w:t>V</w:t>
      </w:r>
      <w:r w:rsidR="00294E4C" w:rsidRPr="00C924F3">
        <w:rPr>
          <w:rFonts w:ascii="Arial" w:hAnsi="Arial" w:cs="Arial"/>
          <w:sz w:val="22"/>
          <w:szCs w:val="22"/>
        </w:rPr>
        <w:t xml:space="preserve">endor </w:t>
      </w:r>
      <w:r w:rsidR="00294E4C">
        <w:rPr>
          <w:rFonts w:ascii="Arial" w:hAnsi="Arial" w:cs="Arial" w:hint="eastAsia"/>
          <w:sz w:val="22"/>
          <w:szCs w:val="22"/>
        </w:rPr>
        <w:t xml:space="preserve">does </w:t>
      </w:r>
      <w:r w:rsidR="00294E4C" w:rsidRPr="00C924F3">
        <w:rPr>
          <w:rFonts w:ascii="Arial" w:hAnsi="Arial" w:cs="Arial"/>
          <w:sz w:val="22"/>
          <w:szCs w:val="22"/>
        </w:rPr>
        <w:t xml:space="preserve">not </w:t>
      </w:r>
      <w:r w:rsidR="00294E4C">
        <w:rPr>
          <w:rFonts w:ascii="Arial" w:hAnsi="Arial" w:cs="Arial" w:hint="eastAsia"/>
          <w:sz w:val="22"/>
          <w:szCs w:val="22"/>
        </w:rPr>
        <w:t>comply with</w:t>
      </w:r>
      <w:r w:rsidR="00294E4C" w:rsidRPr="00C924F3">
        <w:rPr>
          <w:rFonts w:ascii="Arial" w:hAnsi="Arial" w:cs="Arial"/>
          <w:sz w:val="22"/>
          <w:szCs w:val="22"/>
        </w:rPr>
        <w:t xml:space="preserve"> th</w:t>
      </w:r>
      <w:r w:rsidR="00294E4C">
        <w:rPr>
          <w:rFonts w:ascii="Arial" w:hAnsi="Arial" w:cs="Arial" w:hint="eastAsia"/>
          <w:sz w:val="22"/>
          <w:szCs w:val="22"/>
        </w:rPr>
        <w:t>is</w:t>
      </w:r>
      <w:r w:rsidR="00294E4C" w:rsidRPr="00C924F3">
        <w:rPr>
          <w:rFonts w:ascii="Arial" w:hAnsi="Arial" w:cs="Arial"/>
          <w:sz w:val="22"/>
          <w:szCs w:val="22"/>
        </w:rPr>
        <w:t xml:space="preserve"> “Project Vendors Insurance </w:t>
      </w:r>
      <w:r w:rsidR="00294E4C">
        <w:rPr>
          <w:rFonts w:ascii="Arial" w:hAnsi="Arial" w:cs="Arial" w:hint="eastAsia"/>
          <w:sz w:val="22"/>
          <w:szCs w:val="22"/>
        </w:rPr>
        <w:t>Requirement</w:t>
      </w:r>
      <w:r w:rsidR="00294E4C" w:rsidRPr="00C924F3">
        <w:rPr>
          <w:rFonts w:ascii="Arial" w:hAnsi="Arial" w:cs="Arial"/>
          <w:sz w:val="22"/>
          <w:szCs w:val="22"/>
        </w:rPr>
        <w:t>”, S</w:t>
      </w:r>
      <w:r w:rsidR="00294E4C">
        <w:rPr>
          <w:rFonts w:ascii="Arial" w:hAnsi="Arial" w:cs="Arial" w:hint="eastAsia"/>
          <w:sz w:val="22"/>
          <w:szCs w:val="22"/>
        </w:rPr>
        <w:t>PIL</w:t>
      </w:r>
      <w:r w:rsidR="00294E4C" w:rsidRPr="00C924F3">
        <w:rPr>
          <w:rFonts w:ascii="Arial" w:hAnsi="Arial" w:cs="Arial"/>
          <w:sz w:val="22"/>
          <w:szCs w:val="22"/>
        </w:rPr>
        <w:t xml:space="preserve"> </w:t>
      </w:r>
      <w:r w:rsidR="00294E4C">
        <w:rPr>
          <w:rFonts w:ascii="Arial" w:hAnsi="Arial" w:cs="Arial" w:hint="eastAsia"/>
          <w:sz w:val="22"/>
          <w:szCs w:val="22"/>
        </w:rPr>
        <w:t xml:space="preserve">has </w:t>
      </w:r>
      <w:r w:rsidR="000F1819">
        <w:rPr>
          <w:rFonts w:ascii="Arial" w:hAnsi="Arial" w:cs="Arial"/>
          <w:sz w:val="22"/>
          <w:szCs w:val="22"/>
        </w:rPr>
        <w:t xml:space="preserve">the right to refuse </w:t>
      </w:r>
      <w:r w:rsidR="00294E4C">
        <w:rPr>
          <w:rFonts w:ascii="Arial" w:hAnsi="Arial" w:cs="Arial" w:hint="eastAsia"/>
          <w:sz w:val="22"/>
          <w:szCs w:val="22"/>
        </w:rPr>
        <w:t>V</w:t>
      </w:r>
      <w:r w:rsidR="00294E4C" w:rsidRPr="00C924F3">
        <w:rPr>
          <w:rFonts w:ascii="Arial" w:hAnsi="Arial" w:cs="Arial"/>
          <w:sz w:val="22"/>
          <w:szCs w:val="22"/>
        </w:rPr>
        <w:t xml:space="preserve">endor </w:t>
      </w:r>
      <w:r w:rsidR="00294E4C">
        <w:rPr>
          <w:rFonts w:ascii="Arial" w:hAnsi="Arial" w:cs="Arial" w:hint="eastAsia"/>
          <w:sz w:val="22"/>
          <w:szCs w:val="22"/>
        </w:rPr>
        <w:t xml:space="preserve">entering </w:t>
      </w:r>
      <w:r w:rsidR="00294E4C" w:rsidRPr="00C924F3">
        <w:rPr>
          <w:rFonts w:ascii="Arial" w:hAnsi="Arial" w:cs="Arial"/>
          <w:sz w:val="22"/>
          <w:szCs w:val="22"/>
        </w:rPr>
        <w:t>the plant</w:t>
      </w:r>
      <w:r w:rsidR="00294E4C">
        <w:rPr>
          <w:rFonts w:ascii="Arial" w:hAnsi="Arial" w:cs="Arial" w:hint="eastAsia"/>
          <w:sz w:val="22"/>
          <w:szCs w:val="22"/>
        </w:rPr>
        <w:t>,</w:t>
      </w:r>
      <w:r w:rsidR="00294E4C" w:rsidRPr="00C924F3">
        <w:rPr>
          <w:rFonts w:ascii="Arial" w:hAnsi="Arial" w:cs="Arial"/>
          <w:sz w:val="22"/>
          <w:szCs w:val="22"/>
        </w:rPr>
        <w:t xml:space="preserve"> </w:t>
      </w:r>
      <w:r w:rsidR="00294E4C">
        <w:rPr>
          <w:rFonts w:ascii="Arial" w:hAnsi="Arial" w:cs="Arial" w:hint="eastAsia"/>
          <w:sz w:val="22"/>
          <w:szCs w:val="22"/>
        </w:rPr>
        <w:t xml:space="preserve">pause any and all </w:t>
      </w:r>
      <w:r w:rsidR="00294E4C" w:rsidRPr="00C924F3">
        <w:rPr>
          <w:rFonts w:ascii="Arial" w:hAnsi="Arial" w:cs="Arial"/>
          <w:sz w:val="22"/>
          <w:szCs w:val="22"/>
        </w:rPr>
        <w:t>pay</w:t>
      </w:r>
      <w:r w:rsidR="00294E4C">
        <w:rPr>
          <w:rFonts w:ascii="Arial" w:hAnsi="Arial" w:cs="Arial" w:hint="eastAsia"/>
          <w:sz w:val="22"/>
          <w:szCs w:val="22"/>
        </w:rPr>
        <w:t>ment</w:t>
      </w:r>
      <w:r w:rsidR="00294E4C" w:rsidRPr="00C924F3">
        <w:rPr>
          <w:rFonts w:ascii="Arial" w:hAnsi="Arial" w:cs="Arial"/>
          <w:sz w:val="22"/>
          <w:szCs w:val="22"/>
        </w:rPr>
        <w:t>; if resulting in delay</w:t>
      </w:r>
      <w:r w:rsidR="00294E4C">
        <w:rPr>
          <w:rFonts w:ascii="Arial" w:hAnsi="Arial" w:cs="Arial" w:hint="eastAsia"/>
          <w:sz w:val="22"/>
          <w:szCs w:val="22"/>
        </w:rPr>
        <w:t xml:space="preserve"> of any</w:t>
      </w:r>
      <w:r w:rsidR="00294E4C" w:rsidRPr="00747999">
        <w:rPr>
          <w:rFonts w:ascii="Arial" w:hAnsi="Arial" w:cs="Arial"/>
          <w:sz w:val="22"/>
          <w:szCs w:val="22"/>
        </w:rPr>
        <w:t xml:space="preserve"> </w:t>
      </w:r>
      <w:r w:rsidR="00294E4C" w:rsidRPr="00C924F3">
        <w:rPr>
          <w:rFonts w:ascii="Arial" w:hAnsi="Arial" w:cs="Arial"/>
          <w:sz w:val="22"/>
          <w:szCs w:val="22"/>
        </w:rPr>
        <w:t xml:space="preserve">project, default or incurring </w:t>
      </w:r>
      <w:r w:rsidR="00294E4C">
        <w:rPr>
          <w:rFonts w:ascii="Arial" w:hAnsi="Arial" w:cs="Arial" w:hint="eastAsia"/>
          <w:sz w:val="22"/>
          <w:szCs w:val="22"/>
        </w:rPr>
        <w:t xml:space="preserve">of </w:t>
      </w:r>
      <w:r w:rsidR="000F1819">
        <w:rPr>
          <w:rFonts w:ascii="Arial" w:hAnsi="Arial" w:cs="Arial"/>
          <w:sz w:val="22"/>
          <w:szCs w:val="22"/>
        </w:rPr>
        <w:t xml:space="preserve">any losses, </w:t>
      </w:r>
      <w:r w:rsidR="00294E4C">
        <w:rPr>
          <w:rFonts w:ascii="Arial" w:hAnsi="Arial" w:cs="Arial" w:hint="eastAsia"/>
          <w:sz w:val="22"/>
          <w:szCs w:val="22"/>
        </w:rPr>
        <w:t>V</w:t>
      </w:r>
      <w:r w:rsidR="00294E4C" w:rsidRPr="00C924F3">
        <w:rPr>
          <w:rFonts w:ascii="Arial" w:hAnsi="Arial" w:cs="Arial"/>
          <w:sz w:val="22"/>
          <w:szCs w:val="22"/>
        </w:rPr>
        <w:t xml:space="preserve">endor shall </w:t>
      </w:r>
      <w:r w:rsidR="00294E4C">
        <w:rPr>
          <w:rFonts w:ascii="Arial" w:hAnsi="Arial" w:cs="Arial" w:hint="eastAsia"/>
          <w:sz w:val="22"/>
          <w:szCs w:val="22"/>
        </w:rPr>
        <w:t>be liable of any of such</w:t>
      </w:r>
      <w:r w:rsidR="00294E4C" w:rsidRPr="00C924F3">
        <w:rPr>
          <w:rFonts w:ascii="Arial" w:hAnsi="Arial" w:cs="Arial"/>
          <w:sz w:val="22"/>
          <w:szCs w:val="22"/>
        </w:rPr>
        <w:t>.</w:t>
      </w:r>
    </w:p>
    <w:p w:rsidR="00294E4C" w:rsidRPr="00294E4C" w:rsidRDefault="00294E4C">
      <w:pPr>
        <w:widowControl/>
        <w:adjustRightInd/>
        <w:textAlignment w:val="auto"/>
        <w:rPr>
          <w:rFonts w:ascii="微軟正黑體" w:eastAsia="微軟正黑體" w:hAnsi="微軟正黑體" w:cs="Arial"/>
        </w:rPr>
      </w:pPr>
    </w:p>
    <w:sectPr w:rsidR="00294E4C" w:rsidRPr="00294E4C" w:rsidSect="000E7AA2">
      <w:pgSz w:w="12242" w:h="15842" w:code="1"/>
      <w:pgMar w:top="567" w:right="851" w:bottom="567" w:left="851" w:header="283" w:footer="45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7BF" w:rsidRDefault="008A77BF" w:rsidP="00E85505">
      <w:r>
        <w:separator/>
      </w:r>
    </w:p>
  </w:endnote>
  <w:endnote w:type="continuationSeparator" w:id="0">
    <w:p w:rsidR="008A77BF" w:rsidRDefault="008A77BF" w:rsidP="00E8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9F" w:rsidRDefault="00964F9F">
    <w:pPr>
      <w:pStyle w:val="ab"/>
    </w:pPr>
    <w:r w:rsidRPr="00ED12AE">
      <w:rPr>
        <w:rFonts w:ascii="微軟正黑體" w:eastAsia="微軟正黑體" w:hAnsi="微軟正黑體" w:hint="eastAsia"/>
      </w:rPr>
      <w:t>REV：</w:t>
    </w:r>
    <w:r w:rsidR="006A7E24">
      <w:rPr>
        <w:rFonts w:ascii="微軟正黑體" w:eastAsia="微軟正黑體" w:hAnsi="微軟正黑體" w:hint="eastAsia"/>
      </w:rPr>
      <w:t>A3</w:t>
    </w:r>
    <w:r>
      <w:rPr>
        <w:rFonts w:ascii="微軟正黑體" w:eastAsia="微軟正黑體" w:hAnsi="微軟正黑體" w:hint="eastAsia"/>
      </w:rPr>
      <w:t xml:space="preserve">                  </w:t>
    </w:r>
    <w:r w:rsidRPr="00ED12AE">
      <w:rPr>
        <w:rFonts w:ascii="微軟正黑體" w:eastAsia="微軟正黑體" w:hAnsi="微軟正黑體" w:hint="eastAsia"/>
      </w:rPr>
      <w:t xml:space="preserve">                     </w:t>
    </w:r>
    <w:r>
      <w:rPr>
        <w:rFonts w:ascii="微軟正黑體" w:eastAsia="微軟正黑體" w:hAnsi="微軟正黑體" w:hint="eastAsia"/>
      </w:rPr>
      <w:t xml:space="preserve">        </w:t>
    </w:r>
    <w:r w:rsidRPr="00ED12AE">
      <w:rPr>
        <w:rFonts w:ascii="微軟正黑體" w:eastAsia="微軟正黑體" w:hAnsi="微軟正黑體" w:hint="eastAsia"/>
      </w:rPr>
      <w:t xml:space="preserve">                               A-ESH04-2-007-37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9F" w:rsidRPr="00F31BC2" w:rsidRDefault="00964F9F" w:rsidP="000E7AA2">
    <w:pPr>
      <w:pStyle w:val="ab"/>
      <w:rPr>
        <w:rFonts w:ascii="微軟正黑體" w:eastAsia="微軟正黑體" w:hAnsi="微軟正黑體"/>
      </w:rPr>
    </w:pPr>
    <w:r w:rsidRPr="00F31BC2">
      <w:rPr>
        <w:rFonts w:ascii="微軟正黑體" w:eastAsia="微軟正黑體" w:hAnsi="微軟正黑體" w:hint="eastAsia"/>
      </w:rPr>
      <w:t>Rev.A</w:t>
    </w:r>
    <w:r w:rsidR="006A7E24">
      <w:rPr>
        <w:rFonts w:ascii="微軟正黑體" w:eastAsia="微軟正黑體" w:hAnsi="微軟正黑體"/>
      </w:rPr>
      <w:t>3</w:t>
    </w:r>
    <w:r w:rsidRPr="00F31BC2">
      <w:rPr>
        <w:rFonts w:ascii="微軟正黑體" w:eastAsia="微軟正黑體" w:hAnsi="微軟正黑體" w:hint="eastAsia"/>
      </w:rPr>
      <w:t xml:space="preserve">                                       </w:t>
    </w:r>
    <w:r>
      <w:rPr>
        <w:rFonts w:ascii="微軟正黑體" w:eastAsia="微軟正黑體" w:hAnsi="微軟正黑體" w:hint="eastAsia"/>
      </w:rPr>
      <w:t xml:space="preserve">     </w:t>
    </w:r>
    <w:r w:rsidRPr="00F31BC2">
      <w:rPr>
        <w:rFonts w:ascii="微軟正黑體" w:eastAsia="微軟正黑體" w:hAnsi="微軟正黑體" w:hint="eastAsia"/>
      </w:rPr>
      <w:t xml:space="preserve">                        </w:t>
    </w:r>
    <w:r>
      <w:rPr>
        <w:rFonts w:ascii="微軟正黑體" w:eastAsia="微軟正黑體" w:hAnsi="微軟正黑體" w:hint="eastAsia"/>
      </w:rPr>
      <w:t xml:space="preserve">   </w:t>
    </w:r>
    <w:r w:rsidRPr="00F31BC2">
      <w:rPr>
        <w:rFonts w:ascii="微軟正黑體" w:eastAsia="微軟正黑體" w:hAnsi="微軟正黑體" w:hint="eastAsia"/>
      </w:rPr>
      <w:t xml:space="preserve">      A-ESH04-2-007-37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7BF" w:rsidRDefault="008A77BF" w:rsidP="00E85505">
      <w:r>
        <w:separator/>
      </w:r>
    </w:p>
  </w:footnote>
  <w:footnote w:type="continuationSeparator" w:id="0">
    <w:p w:rsidR="008A77BF" w:rsidRDefault="008A77BF" w:rsidP="00E85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9F" w:rsidRDefault="00964F9F">
    <w:pPr>
      <w:pStyle w:val="a9"/>
    </w:pPr>
    <w:r w:rsidRPr="00B85490">
      <w:rPr>
        <w:noProof/>
      </w:rPr>
      <w:drawing>
        <wp:inline distT="0" distB="0" distL="0" distR="0">
          <wp:extent cx="914400" cy="400050"/>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400050"/>
                  </a:xfrm>
                  <a:prstGeom prst="rect">
                    <a:avLst/>
                  </a:prstGeom>
                  <a:noFill/>
                  <a:ln w="9525">
                    <a:noFill/>
                    <a:miter lim="800000"/>
                    <a:headEnd/>
                    <a:tailEnd/>
                  </a:ln>
                </pic:spPr>
              </pic:pic>
            </a:graphicData>
          </a:graphic>
        </wp:inline>
      </w:drawing>
    </w:r>
    <w:r w:rsidRPr="00F31BC2">
      <w:rPr>
        <w:rFonts w:ascii="微軟正黑體" w:eastAsia="微軟正黑體" w:hAnsi="微軟正黑體" w:hint="eastAsia"/>
      </w:rPr>
      <w:t xml:space="preserve"> </w:t>
    </w:r>
    <w:sdt>
      <w:sdtPr>
        <w:rPr>
          <w:rFonts w:ascii="微軟正黑體" w:eastAsia="微軟正黑體" w:hAnsi="微軟正黑體"/>
        </w:rPr>
        <w:id w:val="483418168"/>
        <w:docPartObj>
          <w:docPartGallery w:val="Page Numbers (Bottom of Page)"/>
          <w:docPartUnique/>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44C"/>
    <w:multiLevelType w:val="hybridMultilevel"/>
    <w:tmpl w:val="FFBA37A2"/>
    <w:lvl w:ilvl="0" w:tplc="939AFE72">
      <w:start w:val="1"/>
      <w:numFmt w:val="bullet"/>
      <w:lvlText w:val="•"/>
      <w:lvlJc w:val="left"/>
      <w:pPr>
        <w:ind w:left="1440" w:hanging="480"/>
      </w:pPr>
      <w:rPr>
        <w:rFonts w:ascii="微軟正黑體" w:eastAsia="微軟正黑體" w:hAnsi="微軟正黑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15:restartNumberingAfterBreak="0">
    <w:nsid w:val="027E3F1A"/>
    <w:multiLevelType w:val="multilevel"/>
    <w:tmpl w:val="0A0A7C2E"/>
    <w:lvl w:ilvl="0">
      <w:start w:val="1"/>
      <w:numFmt w:val="decimal"/>
      <w:lvlText w:val="%1."/>
      <w:lvlJc w:val="left"/>
      <w:pPr>
        <w:ind w:left="850" w:hanging="425"/>
      </w:pPr>
      <w:rPr>
        <w:rFonts w:ascii="微軟正黑體" w:eastAsia="微軟正黑體" w:hAnsi="微軟正黑體" w:cs="Times New Roman"/>
      </w:rPr>
    </w:lvl>
    <w:lvl w:ilvl="1">
      <w:start w:val="1"/>
      <w:numFmt w:val="decimal"/>
      <w:lvlText w:val="%1.%2"/>
      <w:lvlJc w:val="left"/>
      <w:pPr>
        <w:ind w:left="1417" w:hanging="567"/>
      </w:pPr>
    </w:lvl>
    <w:lvl w:ilvl="2">
      <w:start w:val="1"/>
      <w:numFmt w:val="decimal"/>
      <w:lvlText w:val="%1.%2.%3"/>
      <w:lvlJc w:val="left"/>
      <w:pPr>
        <w:ind w:left="1843" w:hanging="567"/>
      </w:pPr>
    </w:lvl>
    <w:lvl w:ilvl="3">
      <w:start w:val="1"/>
      <w:numFmt w:val="decimal"/>
      <w:lvlText w:val="%1.%2.%3.%4"/>
      <w:lvlJc w:val="left"/>
      <w:pPr>
        <w:ind w:left="2409" w:hanging="708"/>
      </w:pPr>
    </w:lvl>
    <w:lvl w:ilvl="4">
      <w:start w:val="1"/>
      <w:numFmt w:val="decimal"/>
      <w:lvlText w:val="%1.%2.%3.%4.%5"/>
      <w:lvlJc w:val="left"/>
      <w:pPr>
        <w:ind w:left="2976" w:hanging="850"/>
      </w:pPr>
    </w:lvl>
    <w:lvl w:ilvl="5">
      <w:start w:val="1"/>
      <w:numFmt w:val="decimal"/>
      <w:lvlText w:val="%1.%2.%3.%4.%5.%6"/>
      <w:lvlJc w:val="left"/>
      <w:pPr>
        <w:ind w:left="3685" w:hanging="1134"/>
      </w:pPr>
    </w:lvl>
    <w:lvl w:ilvl="6">
      <w:start w:val="1"/>
      <w:numFmt w:val="decimal"/>
      <w:lvlText w:val="%1.%2.%3.%4.%5.%6.%7"/>
      <w:lvlJc w:val="left"/>
      <w:pPr>
        <w:ind w:left="4252" w:hanging="1276"/>
      </w:pPr>
    </w:lvl>
    <w:lvl w:ilvl="7">
      <w:start w:val="1"/>
      <w:numFmt w:val="decimal"/>
      <w:lvlText w:val="%1.%2.%3.%4.%5.%6.%7.%8"/>
      <w:lvlJc w:val="left"/>
      <w:pPr>
        <w:ind w:left="4819" w:hanging="1418"/>
      </w:pPr>
    </w:lvl>
    <w:lvl w:ilvl="8">
      <w:start w:val="1"/>
      <w:numFmt w:val="decimal"/>
      <w:lvlText w:val="%1.%2.%3.%4.%5.%6.%7.%8.%9"/>
      <w:lvlJc w:val="left"/>
      <w:pPr>
        <w:ind w:left="5527" w:hanging="1700"/>
      </w:pPr>
    </w:lvl>
  </w:abstractNum>
  <w:abstractNum w:abstractNumId="2" w15:restartNumberingAfterBreak="0">
    <w:nsid w:val="09A812B8"/>
    <w:multiLevelType w:val="hybridMultilevel"/>
    <w:tmpl w:val="AE0EDAE6"/>
    <w:lvl w:ilvl="0" w:tplc="8D5098BA">
      <w:start w:val="1"/>
      <w:numFmt w:val="upperLetter"/>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3" w15:restartNumberingAfterBreak="0">
    <w:nsid w:val="0B724860"/>
    <w:multiLevelType w:val="hybridMultilevel"/>
    <w:tmpl w:val="320E8F46"/>
    <w:lvl w:ilvl="0" w:tplc="BBFC4F22">
      <w:start w:val="5"/>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1E5A5D"/>
    <w:multiLevelType w:val="hybridMultilevel"/>
    <w:tmpl w:val="B92429CE"/>
    <w:lvl w:ilvl="0" w:tplc="0D2CBA28">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D2CBA28">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875F82"/>
    <w:multiLevelType w:val="hybridMultilevel"/>
    <w:tmpl w:val="716CB32C"/>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555CF4"/>
    <w:multiLevelType w:val="hybridMultilevel"/>
    <w:tmpl w:val="7B4EFA56"/>
    <w:lvl w:ilvl="0" w:tplc="3EC0BFAE">
      <w:start w:val="1"/>
      <w:numFmt w:val="decimal"/>
      <w:lvlText w:val="%1."/>
      <w:lvlJc w:val="left"/>
      <w:pPr>
        <w:ind w:left="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1875EB"/>
    <w:multiLevelType w:val="hybridMultilevel"/>
    <w:tmpl w:val="F1862E64"/>
    <w:lvl w:ilvl="0" w:tplc="1570DC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E71428"/>
    <w:multiLevelType w:val="hybridMultilevel"/>
    <w:tmpl w:val="E80E1D40"/>
    <w:lvl w:ilvl="0" w:tplc="BAE4389C">
      <w:start w:val="1"/>
      <w:numFmt w:val="upperLetter"/>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B754BF"/>
    <w:multiLevelType w:val="hybridMultilevel"/>
    <w:tmpl w:val="E5C8C872"/>
    <w:lvl w:ilvl="0" w:tplc="159444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7C2981"/>
    <w:multiLevelType w:val="hybridMultilevel"/>
    <w:tmpl w:val="F8B604E2"/>
    <w:lvl w:ilvl="0" w:tplc="769E02AA">
      <w:start w:val="1"/>
      <w:numFmt w:val="bullet"/>
      <w:lvlText w:val=""/>
      <w:lvlJc w:val="left"/>
      <w:pPr>
        <w:ind w:left="1485" w:hanging="480"/>
      </w:pPr>
      <w:rPr>
        <w:rFonts w:ascii="Wingdings" w:hAnsi="Wingdings" w:hint="default"/>
      </w:rPr>
    </w:lvl>
    <w:lvl w:ilvl="1" w:tplc="04090003" w:tentative="1">
      <w:start w:val="1"/>
      <w:numFmt w:val="bullet"/>
      <w:lvlText w:val=""/>
      <w:lvlJc w:val="left"/>
      <w:pPr>
        <w:ind w:left="1965" w:hanging="480"/>
      </w:pPr>
      <w:rPr>
        <w:rFonts w:ascii="Wingdings" w:hAnsi="Wingdings" w:hint="default"/>
      </w:rPr>
    </w:lvl>
    <w:lvl w:ilvl="2" w:tplc="04090005" w:tentative="1">
      <w:start w:val="1"/>
      <w:numFmt w:val="bullet"/>
      <w:lvlText w:val=""/>
      <w:lvlJc w:val="left"/>
      <w:pPr>
        <w:ind w:left="2445" w:hanging="480"/>
      </w:pPr>
      <w:rPr>
        <w:rFonts w:ascii="Wingdings" w:hAnsi="Wingdings" w:hint="default"/>
      </w:rPr>
    </w:lvl>
    <w:lvl w:ilvl="3" w:tplc="04090001" w:tentative="1">
      <w:start w:val="1"/>
      <w:numFmt w:val="bullet"/>
      <w:lvlText w:val=""/>
      <w:lvlJc w:val="left"/>
      <w:pPr>
        <w:ind w:left="2925" w:hanging="480"/>
      </w:pPr>
      <w:rPr>
        <w:rFonts w:ascii="Wingdings" w:hAnsi="Wingdings" w:hint="default"/>
      </w:rPr>
    </w:lvl>
    <w:lvl w:ilvl="4" w:tplc="04090003" w:tentative="1">
      <w:start w:val="1"/>
      <w:numFmt w:val="bullet"/>
      <w:lvlText w:val=""/>
      <w:lvlJc w:val="left"/>
      <w:pPr>
        <w:ind w:left="3405" w:hanging="480"/>
      </w:pPr>
      <w:rPr>
        <w:rFonts w:ascii="Wingdings" w:hAnsi="Wingdings" w:hint="default"/>
      </w:rPr>
    </w:lvl>
    <w:lvl w:ilvl="5" w:tplc="04090005" w:tentative="1">
      <w:start w:val="1"/>
      <w:numFmt w:val="bullet"/>
      <w:lvlText w:val=""/>
      <w:lvlJc w:val="left"/>
      <w:pPr>
        <w:ind w:left="3885" w:hanging="480"/>
      </w:pPr>
      <w:rPr>
        <w:rFonts w:ascii="Wingdings" w:hAnsi="Wingdings" w:hint="default"/>
      </w:rPr>
    </w:lvl>
    <w:lvl w:ilvl="6" w:tplc="04090001" w:tentative="1">
      <w:start w:val="1"/>
      <w:numFmt w:val="bullet"/>
      <w:lvlText w:val=""/>
      <w:lvlJc w:val="left"/>
      <w:pPr>
        <w:ind w:left="4365" w:hanging="480"/>
      </w:pPr>
      <w:rPr>
        <w:rFonts w:ascii="Wingdings" w:hAnsi="Wingdings" w:hint="default"/>
      </w:rPr>
    </w:lvl>
    <w:lvl w:ilvl="7" w:tplc="04090003" w:tentative="1">
      <w:start w:val="1"/>
      <w:numFmt w:val="bullet"/>
      <w:lvlText w:val=""/>
      <w:lvlJc w:val="left"/>
      <w:pPr>
        <w:ind w:left="4845" w:hanging="480"/>
      </w:pPr>
      <w:rPr>
        <w:rFonts w:ascii="Wingdings" w:hAnsi="Wingdings" w:hint="default"/>
      </w:rPr>
    </w:lvl>
    <w:lvl w:ilvl="8" w:tplc="04090005" w:tentative="1">
      <w:start w:val="1"/>
      <w:numFmt w:val="bullet"/>
      <w:lvlText w:val=""/>
      <w:lvlJc w:val="left"/>
      <w:pPr>
        <w:ind w:left="5325" w:hanging="480"/>
      </w:pPr>
      <w:rPr>
        <w:rFonts w:ascii="Wingdings" w:hAnsi="Wingdings" w:hint="default"/>
      </w:rPr>
    </w:lvl>
  </w:abstractNum>
  <w:abstractNum w:abstractNumId="11" w15:restartNumberingAfterBreak="0">
    <w:nsid w:val="1ED87BFC"/>
    <w:multiLevelType w:val="hybridMultilevel"/>
    <w:tmpl w:val="716CB32C"/>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079083B"/>
    <w:multiLevelType w:val="hybridMultilevel"/>
    <w:tmpl w:val="C7C0B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4171EB"/>
    <w:multiLevelType w:val="hybridMultilevel"/>
    <w:tmpl w:val="3F24C9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CE052A"/>
    <w:multiLevelType w:val="hybridMultilevel"/>
    <w:tmpl w:val="CED441D6"/>
    <w:lvl w:ilvl="0" w:tplc="74740DC0">
      <w:start w:val="1"/>
      <w:numFmt w:val="upperLetter"/>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2A245E6D"/>
    <w:multiLevelType w:val="hybridMultilevel"/>
    <w:tmpl w:val="CED441D6"/>
    <w:lvl w:ilvl="0" w:tplc="74740DC0">
      <w:start w:val="1"/>
      <w:numFmt w:val="upperLetter"/>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6" w15:restartNumberingAfterBreak="0">
    <w:nsid w:val="2BBC15A2"/>
    <w:multiLevelType w:val="hybridMultilevel"/>
    <w:tmpl w:val="22268902"/>
    <w:lvl w:ilvl="0" w:tplc="0D2CBA28">
      <w:start w:val="1"/>
      <w:numFmt w:val="bullet"/>
      <w:lvlText w:val=""/>
      <w:lvlJc w:val="left"/>
      <w:pPr>
        <w:ind w:left="1046"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3">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ED26B30"/>
    <w:multiLevelType w:val="hybridMultilevel"/>
    <w:tmpl w:val="067AC994"/>
    <w:lvl w:ilvl="0" w:tplc="8F288C62">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8" w15:restartNumberingAfterBreak="0">
    <w:nsid w:val="33353C1F"/>
    <w:multiLevelType w:val="hybridMultilevel"/>
    <w:tmpl w:val="67F836D0"/>
    <w:lvl w:ilvl="0" w:tplc="3EC0BFAE">
      <w:start w:val="1"/>
      <w:numFmt w:val="decimal"/>
      <w:lvlText w:val="%1."/>
      <w:lvlJc w:val="left"/>
      <w:pPr>
        <w:ind w:left="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B26568"/>
    <w:multiLevelType w:val="hybridMultilevel"/>
    <w:tmpl w:val="1B6A149C"/>
    <w:lvl w:ilvl="0" w:tplc="3EC0BFAE">
      <w:start w:val="1"/>
      <w:numFmt w:val="decimal"/>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0" w15:restartNumberingAfterBreak="0">
    <w:nsid w:val="390E188F"/>
    <w:multiLevelType w:val="hybridMultilevel"/>
    <w:tmpl w:val="5250459E"/>
    <w:lvl w:ilvl="0" w:tplc="8FFE9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2241DD"/>
    <w:multiLevelType w:val="hybridMultilevel"/>
    <w:tmpl w:val="F7B8146C"/>
    <w:lvl w:ilvl="0" w:tplc="3EC0BFAE">
      <w:start w:val="1"/>
      <w:numFmt w:val="decimal"/>
      <w:lvlText w:val="%1."/>
      <w:lvlJc w:val="left"/>
      <w:pPr>
        <w:ind w:left="711" w:hanging="360"/>
      </w:pPr>
      <w:rPr>
        <w:rFonts w:hint="default"/>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22" w15:restartNumberingAfterBreak="0">
    <w:nsid w:val="3C4C7FBD"/>
    <w:multiLevelType w:val="hybridMultilevel"/>
    <w:tmpl w:val="006CB03C"/>
    <w:lvl w:ilvl="0" w:tplc="B6D47D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9F6399"/>
    <w:multiLevelType w:val="hybridMultilevel"/>
    <w:tmpl w:val="5A34F744"/>
    <w:lvl w:ilvl="0" w:tplc="6F989494">
      <w:start w:val="1"/>
      <w:numFmt w:val="upperRoman"/>
      <w:lvlText w:val="%1."/>
      <w:lvlJc w:val="left"/>
      <w:pPr>
        <w:ind w:left="720" w:hanging="72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F5175D"/>
    <w:multiLevelType w:val="hybridMultilevel"/>
    <w:tmpl w:val="F1503A8E"/>
    <w:lvl w:ilvl="0" w:tplc="5ED6D3BC">
      <w:start w:val="1"/>
      <w:numFmt w:val="upperLetter"/>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F77B49"/>
    <w:multiLevelType w:val="hybridMultilevel"/>
    <w:tmpl w:val="FA0650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1843BB"/>
    <w:multiLevelType w:val="hybridMultilevel"/>
    <w:tmpl w:val="49546894"/>
    <w:lvl w:ilvl="0" w:tplc="E6EEE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4C1179"/>
    <w:multiLevelType w:val="hybridMultilevel"/>
    <w:tmpl w:val="00D4303A"/>
    <w:lvl w:ilvl="0" w:tplc="769E02AA">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8" w15:restartNumberingAfterBreak="0">
    <w:nsid w:val="4A9B6448"/>
    <w:multiLevelType w:val="hybridMultilevel"/>
    <w:tmpl w:val="DD8A8DA6"/>
    <w:lvl w:ilvl="0" w:tplc="DE9EF1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511E33"/>
    <w:multiLevelType w:val="hybridMultilevel"/>
    <w:tmpl w:val="5EAC5AC0"/>
    <w:lvl w:ilvl="0" w:tplc="0409000F">
      <w:start w:val="1"/>
      <w:numFmt w:val="decimal"/>
      <w:lvlText w:val="%1."/>
      <w:lvlJc w:val="left"/>
      <w:pPr>
        <w:ind w:left="480" w:hanging="480"/>
      </w:pPr>
    </w:lvl>
    <w:lvl w:ilvl="1" w:tplc="769E02AA">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C46E09"/>
    <w:multiLevelType w:val="hybridMultilevel"/>
    <w:tmpl w:val="E7C06168"/>
    <w:lvl w:ilvl="0" w:tplc="769E02AA">
      <w:start w:val="1"/>
      <w:numFmt w:val="bullet"/>
      <w:lvlText w:val=""/>
      <w:lvlJc w:val="left"/>
      <w:pPr>
        <w:ind w:left="883" w:hanging="480"/>
      </w:pPr>
      <w:rPr>
        <w:rFonts w:ascii="Wingdings" w:hAnsi="Wingdings" w:hint="default"/>
      </w:rPr>
    </w:lvl>
    <w:lvl w:ilvl="1" w:tplc="04090003" w:tentative="1">
      <w:start w:val="1"/>
      <w:numFmt w:val="bullet"/>
      <w:lvlText w:val=""/>
      <w:lvlJc w:val="left"/>
      <w:pPr>
        <w:ind w:left="1363" w:hanging="480"/>
      </w:pPr>
      <w:rPr>
        <w:rFonts w:ascii="Wingdings" w:hAnsi="Wingdings" w:hint="default"/>
      </w:rPr>
    </w:lvl>
    <w:lvl w:ilvl="2" w:tplc="04090005" w:tentative="1">
      <w:start w:val="1"/>
      <w:numFmt w:val="bullet"/>
      <w:lvlText w:val=""/>
      <w:lvlJc w:val="left"/>
      <w:pPr>
        <w:ind w:left="1843" w:hanging="480"/>
      </w:pPr>
      <w:rPr>
        <w:rFonts w:ascii="Wingdings" w:hAnsi="Wingdings" w:hint="default"/>
      </w:rPr>
    </w:lvl>
    <w:lvl w:ilvl="3" w:tplc="04090001" w:tentative="1">
      <w:start w:val="1"/>
      <w:numFmt w:val="bullet"/>
      <w:lvlText w:val=""/>
      <w:lvlJc w:val="left"/>
      <w:pPr>
        <w:ind w:left="2323" w:hanging="480"/>
      </w:pPr>
      <w:rPr>
        <w:rFonts w:ascii="Wingdings" w:hAnsi="Wingdings" w:hint="default"/>
      </w:rPr>
    </w:lvl>
    <w:lvl w:ilvl="4" w:tplc="04090003" w:tentative="1">
      <w:start w:val="1"/>
      <w:numFmt w:val="bullet"/>
      <w:lvlText w:val=""/>
      <w:lvlJc w:val="left"/>
      <w:pPr>
        <w:ind w:left="2803" w:hanging="480"/>
      </w:pPr>
      <w:rPr>
        <w:rFonts w:ascii="Wingdings" w:hAnsi="Wingdings" w:hint="default"/>
      </w:rPr>
    </w:lvl>
    <w:lvl w:ilvl="5" w:tplc="04090005" w:tentative="1">
      <w:start w:val="1"/>
      <w:numFmt w:val="bullet"/>
      <w:lvlText w:val=""/>
      <w:lvlJc w:val="left"/>
      <w:pPr>
        <w:ind w:left="3283" w:hanging="480"/>
      </w:pPr>
      <w:rPr>
        <w:rFonts w:ascii="Wingdings" w:hAnsi="Wingdings" w:hint="default"/>
      </w:rPr>
    </w:lvl>
    <w:lvl w:ilvl="6" w:tplc="04090001" w:tentative="1">
      <w:start w:val="1"/>
      <w:numFmt w:val="bullet"/>
      <w:lvlText w:val=""/>
      <w:lvlJc w:val="left"/>
      <w:pPr>
        <w:ind w:left="3763" w:hanging="480"/>
      </w:pPr>
      <w:rPr>
        <w:rFonts w:ascii="Wingdings" w:hAnsi="Wingdings" w:hint="default"/>
      </w:rPr>
    </w:lvl>
    <w:lvl w:ilvl="7" w:tplc="04090003" w:tentative="1">
      <w:start w:val="1"/>
      <w:numFmt w:val="bullet"/>
      <w:lvlText w:val=""/>
      <w:lvlJc w:val="left"/>
      <w:pPr>
        <w:ind w:left="4243" w:hanging="480"/>
      </w:pPr>
      <w:rPr>
        <w:rFonts w:ascii="Wingdings" w:hAnsi="Wingdings" w:hint="default"/>
      </w:rPr>
    </w:lvl>
    <w:lvl w:ilvl="8" w:tplc="04090005" w:tentative="1">
      <w:start w:val="1"/>
      <w:numFmt w:val="bullet"/>
      <w:lvlText w:val=""/>
      <w:lvlJc w:val="left"/>
      <w:pPr>
        <w:ind w:left="4723" w:hanging="480"/>
      </w:pPr>
      <w:rPr>
        <w:rFonts w:ascii="Wingdings" w:hAnsi="Wingdings" w:hint="default"/>
      </w:rPr>
    </w:lvl>
  </w:abstractNum>
  <w:abstractNum w:abstractNumId="31" w15:restartNumberingAfterBreak="0">
    <w:nsid w:val="54B72AB3"/>
    <w:multiLevelType w:val="hybridMultilevel"/>
    <w:tmpl w:val="49942390"/>
    <w:lvl w:ilvl="0" w:tplc="939AFE72">
      <w:start w:val="1"/>
      <w:numFmt w:val="bullet"/>
      <w:lvlText w:val="•"/>
      <w:lvlJc w:val="left"/>
      <w:pPr>
        <w:ind w:left="1200" w:hanging="480"/>
      </w:pPr>
      <w:rPr>
        <w:rFonts w:ascii="微軟正黑體" w:eastAsia="微軟正黑體" w:hAnsi="微軟正黑體"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2" w15:restartNumberingAfterBreak="0">
    <w:nsid w:val="57662A28"/>
    <w:multiLevelType w:val="hybridMultilevel"/>
    <w:tmpl w:val="C1F2E0B0"/>
    <w:lvl w:ilvl="0" w:tplc="BBFC4F22">
      <w:start w:val="5"/>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EB7244"/>
    <w:multiLevelType w:val="hybridMultilevel"/>
    <w:tmpl w:val="E08CED38"/>
    <w:lvl w:ilvl="0" w:tplc="293064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921144"/>
    <w:multiLevelType w:val="hybridMultilevel"/>
    <w:tmpl w:val="FBE4ED04"/>
    <w:lvl w:ilvl="0" w:tplc="900A4BF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15:restartNumberingAfterBreak="0">
    <w:nsid w:val="5C126A73"/>
    <w:multiLevelType w:val="hybridMultilevel"/>
    <w:tmpl w:val="1D5E00A0"/>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6" w15:restartNumberingAfterBreak="0">
    <w:nsid w:val="5DEF70E5"/>
    <w:multiLevelType w:val="hybridMultilevel"/>
    <w:tmpl w:val="A06A946A"/>
    <w:lvl w:ilvl="0" w:tplc="3EC0BFAE">
      <w:start w:val="1"/>
      <w:numFmt w:val="decimal"/>
      <w:lvlText w:val="%1."/>
      <w:lvlJc w:val="left"/>
      <w:pPr>
        <w:ind w:left="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BF1B47"/>
    <w:multiLevelType w:val="hybridMultilevel"/>
    <w:tmpl w:val="4F6A0796"/>
    <w:lvl w:ilvl="0" w:tplc="2558F2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D318F8"/>
    <w:multiLevelType w:val="hybridMultilevel"/>
    <w:tmpl w:val="2E480ACA"/>
    <w:lvl w:ilvl="0" w:tplc="0409000F">
      <w:start w:val="1"/>
      <w:numFmt w:val="decimal"/>
      <w:lvlText w:val="%1."/>
      <w:lvlJc w:val="left"/>
      <w:pPr>
        <w:tabs>
          <w:tab w:val="num" w:pos="660"/>
        </w:tabs>
        <w:ind w:left="660"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9" w15:restartNumberingAfterBreak="0">
    <w:nsid w:val="60667985"/>
    <w:multiLevelType w:val="hybridMultilevel"/>
    <w:tmpl w:val="764CCD7E"/>
    <w:lvl w:ilvl="0" w:tplc="82D0CA84">
      <w:start w:val="1"/>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1E429A6"/>
    <w:multiLevelType w:val="hybridMultilevel"/>
    <w:tmpl w:val="A6046CE6"/>
    <w:lvl w:ilvl="0" w:tplc="3EC0BFAE">
      <w:start w:val="1"/>
      <w:numFmt w:val="decimal"/>
      <w:lvlText w:val="%1."/>
      <w:lvlJc w:val="left"/>
      <w:pPr>
        <w:ind w:left="560" w:hanging="360"/>
      </w:pPr>
      <w:rPr>
        <w:rFonts w:hint="default"/>
      </w:rPr>
    </w:lvl>
    <w:lvl w:ilvl="1" w:tplc="769E02AA">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886C5C"/>
    <w:multiLevelType w:val="hybridMultilevel"/>
    <w:tmpl w:val="A20C30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95103B3"/>
    <w:multiLevelType w:val="hybridMultilevel"/>
    <w:tmpl w:val="D090D72A"/>
    <w:lvl w:ilvl="0" w:tplc="4D865E86">
      <w:start w:val="1"/>
      <w:numFmt w:val="decimal"/>
      <w:lvlText w:val="%1."/>
      <w:lvlJc w:val="left"/>
      <w:pPr>
        <w:tabs>
          <w:tab w:val="num" w:pos="415"/>
        </w:tabs>
        <w:ind w:left="415" w:hanging="360"/>
      </w:pPr>
      <w:rPr>
        <w:rFonts w:hint="default"/>
      </w:rPr>
    </w:lvl>
    <w:lvl w:ilvl="1" w:tplc="04090019" w:tentative="1">
      <w:start w:val="1"/>
      <w:numFmt w:val="ideographTraditional"/>
      <w:lvlText w:val="%2、"/>
      <w:lvlJc w:val="left"/>
      <w:pPr>
        <w:tabs>
          <w:tab w:val="num" w:pos="1015"/>
        </w:tabs>
        <w:ind w:left="1015" w:hanging="480"/>
      </w:pPr>
    </w:lvl>
    <w:lvl w:ilvl="2" w:tplc="0409001B" w:tentative="1">
      <w:start w:val="1"/>
      <w:numFmt w:val="lowerRoman"/>
      <w:lvlText w:val="%3."/>
      <w:lvlJc w:val="right"/>
      <w:pPr>
        <w:tabs>
          <w:tab w:val="num" w:pos="1495"/>
        </w:tabs>
        <w:ind w:left="1495" w:hanging="480"/>
      </w:pPr>
    </w:lvl>
    <w:lvl w:ilvl="3" w:tplc="0409000F" w:tentative="1">
      <w:start w:val="1"/>
      <w:numFmt w:val="decimal"/>
      <w:lvlText w:val="%4."/>
      <w:lvlJc w:val="left"/>
      <w:pPr>
        <w:tabs>
          <w:tab w:val="num" w:pos="1975"/>
        </w:tabs>
        <w:ind w:left="1975" w:hanging="480"/>
      </w:pPr>
    </w:lvl>
    <w:lvl w:ilvl="4" w:tplc="04090019" w:tentative="1">
      <w:start w:val="1"/>
      <w:numFmt w:val="ideographTraditional"/>
      <w:lvlText w:val="%5、"/>
      <w:lvlJc w:val="left"/>
      <w:pPr>
        <w:tabs>
          <w:tab w:val="num" w:pos="2455"/>
        </w:tabs>
        <w:ind w:left="2455" w:hanging="480"/>
      </w:pPr>
    </w:lvl>
    <w:lvl w:ilvl="5" w:tplc="0409001B" w:tentative="1">
      <w:start w:val="1"/>
      <w:numFmt w:val="lowerRoman"/>
      <w:lvlText w:val="%6."/>
      <w:lvlJc w:val="right"/>
      <w:pPr>
        <w:tabs>
          <w:tab w:val="num" w:pos="2935"/>
        </w:tabs>
        <w:ind w:left="2935" w:hanging="480"/>
      </w:pPr>
    </w:lvl>
    <w:lvl w:ilvl="6" w:tplc="0409000F" w:tentative="1">
      <w:start w:val="1"/>
      <w:numFmt w:val="decimal"/>
      <w:lvlText w:val="%7."/>
      <w:lvlJc w:val="left"/>
      <w:pPr>
        <w:tabs>
          <w:tab w:val="num" w:pos="3415"/>
        </w:tabs>
        <w:ind w:left="3415" w:hanging="480"/>
      </w:pPr>
    </w:lvl>
    <w:lvl w:ilvl="7" w:tplc="04090019" w:tentative="1">
      <w:start w:val="1"/>
      <w:numFmt w:val="ideographTraditional"/>
      <w:lvlText w:val="%8、"/>
      <w:lvlJc w:val="left"/>
      <w:pPr>
        <w:tabs>
          <w:tab w:val="num" w:pos="3895"/>
        </w:tabs>
        <w:ind w:left="3895" w:hanging="480"/>
      </w:pPr>
    </w:lvl>
    <w:lvl w:ilvl="8" w:tplc="0409001B" w:tentative="1">
      <w:start w:val="1"/>
      <w:numFmt w:val="lowerRoman"/>
      <w:lvlText w:val="%9."/>
      <w:lvlJc w:val="right"/>
      <w:pPr>
        <w:tabs>
          <w:tab w:val="num" w:pos="4375"/>
        </w:tabs>
        <w:ind w:left="4375" w:hanging="480"/>
      </w:pPr>
    </w:lvl>
  </w:abstractNum>
  <w:abstractNum w:abstractNumId="43" w15:restartNumberingAfterBreak="0">
    <w:nsid w:val="6C216ABD"/>
    <w:multiLevelType w:val="hybridMultilevel"/>
    <w:tmpl w:val="1F1E099C"/>
    <w:lvl w:ilvl="0" w:tplc="5FD0024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05779F4"/>
    <w:multiLevelType w:val="hybridMultilevel"/>
    <w:tmpl w:val="BBD8E186"/>
    <w:lvl w:ilvl="0" w:tplc="48BE01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3D08EC"/>
    <w:multiLevelType w:val="hybridMultilevel"/>
    <w:tmpl w:val="A1B64018"/>
    <w:lvl w:ilvl="0" w:tplc="04090015">
      <w:start w:val="1"/>
      <w:numFmt w:val="taiwaneseCountingThousand"/>
      <w:lvlText w:val="%1、"/>
      <w:lvlJc w:val="left"/>
      <w:pPr>
        <w:ind w:left="480" w:hanging="480"/>
      </w:pPr>
    </w:lvl>
    <w:lvl w:ilvl="1" w:tplc="769E02AA">
      <w:start w:val="1"/>
      <w:numFmt w:val="bullet"/>
      <w:lvlText w:val=""/>
      <w:lvlJc w:val="left"/>
      <w:pPr>
        <w:ind w:left="960" w:hanging="480"/>
      </w:pPr>
      <w:rPr>
        <w:rFonts w:ascii="Wingdings" w:hAnsi="Wingdings" w:hint="default"/>
      </w:rPr>
    </w:lvl>
    <w:lvl w:ilvl="2" w:tplc="329293EC">
      <w:numFmt w:val="bullet"/>
      <w:lvlText w:val="□"/>
      <w:lvlJc w:val="left"/>
      <w:pPr>
        <w:ind w:left="1320" w:hanging="360"/>
      </w:pPr>
      <w:rPr>
        <w:rFonts w:ascii="微軟正黑體" w:eastAsia="微軟正黑體" w:hAnsi="微軟正黑體" w:cs="Arial"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3A0068A"/>
    <w:multiLevelType w:val="hybridMultilevel"/>
    <w:tmpl w:val="26F4B508"/>
    <w:lvl w:ilvl="0" w:tplc="769E02AA">
      <w:start w:val="1"/>
      <w:numFmt w:val="bullet"/>
      <w:lvlText w:val=""/>
      <w:lvlJc w:val="left"/>
      <w:pPr>
        <w:ind w:left="54" w:hanging="480"/>
      </w:pPr>
      <w:rPr>
        <w:rFonts w:ascii="Wingdings" w:hAnsi="Wingdings" w:hint="default"/>
      </w:rPr>
    </w:lvl>
    <w:lvl w:ilvl="1" w:tplc="04090003" w:tentative="1">
      <w:start w:val="1"/>
      <w:numFmt w:val="bullet"/>
      <w:lvlText w:val=""/>
      <w:lvlJc w:val="left"/>
      <w:pPr>
        <w:ind w:left="534" w:hanging="480"/>
      </w:pPr>
      <w:rPr>
        <w:rFonts w:ascii="Wingdings" w:hAnsi="Wingdings" w:hint="default"/>
      </w:rPr>
    </w:lvl>
    <w:lvl w:ilvl="2" w:tplc="04090005" w:tentative="1">
      <w:start w:val="1"/>
      <w:numFmt w:val="bullet"/>
      <w:lvlText w:val=""/>
      <w:lvlJc w:val="left"/>
      <w:pPr>
        <w:ind w:left="1014" w:hanging="480"/>
      </w:pPr>
      <w:rPr>
        <w:rFonts w:ascii="Wingdings" w:hAnsi="Wingdings" w:hint="default"/>
      </w:rPr>
    </w:lvl>
    <w:lvl w:ilvl="3" w:tplc="04090001" w:tentative="1">
      <w:start w:val="1"/>
      <w:numFmt w:val="bullet"/>
      <w:lvlText w:val=""/>
      <w:lvlJc w:val="left"/>
      <w:pPr>
        <w:ind w:left="1494" w:hanging="480"/>
      </w:pPr>
      <w:rPr>
        <w:rFonts w:ascii="Wingdings" w:hAnsi="Wingdings" w:hint="default"/>
      </w:rPr>
    </w:lvl>
    <w:lvl w:ilvl="4" w:tplc="04090003" w:tentative="1">
      <w:start w:val="1"/>
      <w:numFmt w:val="bullet"/>
      <w:lvlText w:val=""/>
      <w:lvlJc w:val="left"/>
      <w:pPr>
        <w:ind w:left="1974" w:hanging="480"/>
      </w:pPr>
      <w:rPr>
        <w:rFonts w:ascii="Wingdings" w:hAnsi="Wingdings" w:hint="default"/>
      </w:rPr>
    </w:lvl>
    <w:lvl w:ilvl="5" w:tplc="04090005" w:tentative="1">
      <w:start w:val="1"/>
      <w:numFmt w:val="bullet"/>
      <w:lvlText w:val=""/>
      <w:lvlJc w:val="left"/>
      <w:pPr>
        <w:ind w:left="2454" w:hanging="480"/>
      </w:pPr>
      <w:rPr>
        <w:rFonts w:ascii="Wingdings" w:hAnsi="Wingdings" w:hint="default"/>
      </w:rPr>
    </w:lvl>
    <w:lvl w:ilvl="6" w:tplc="04090001" w:tentative="1">
      <w:start w:val="1"/>
      <w:numFmt w:val="bullet"/>
      <w:lvlText w:val=""/>
      <w:lvlJc w:val="left"/>
      <w:pPr>
        <w:ind w:left="2934" w:hanging="480"/>
      </w:pPr>
      <w:rPr>
        <w:rFonts w:ascii="Wingdings" w:hAnsi="Wingdings" w:hint="default"/>
      </w:rPr>
    </w:lvl>
    <w:lvl w:ilvl="7" w:tplc="04090003" w:tentative="1">
      <w:start w:val="1"/>
      <w:numFmt w:val="bullet"/>
      <w:lvlText w:val=""/>
      <w:lvlJc w:val="left"/>
      <w:pPr>
        <w:ind w:left="3414" w:hanging="480"/>
      </w:pPr>
      <w:rPr>
        <w:rFonts w:ascii="Wingdings" w:hAnsi="Wingdings" w:hint="default"/>
      </w:rPr>
    </w:lvl>
    <w:lvl w:ilvl="8" w:tplc="04090005" w:tentative="1">
      <w:start w:val="1"/>
      <w:numFmt w:val="bullet"/>
      <w:lvlText w:val=""/>
      <w:lvlJc w:val="left"/>
      <w:pPr>
        <w:ind w:left="3894" w:hanging="480"/>
      </w:pPr>
      <w:rPr>
        <w:rFonts w:ascii="Wingdings" w:hAnsi="Wingdings" w:hint="default"/>
      </w:rPr>
    </w:lvl>
  </w:abstractNum>
  <w:abstractNum w:abstractNumId="47" w15:restartNumberingAfterBreak="0">
    <w:nsid w:val="761849EB"/>
    <w:multiLevelType w:val="hybridMultilevel"/>
    <w:tmpl w:val="269C88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62C43B7"/>
    <w:multiLevelType w:val="hybridMultilevel"/>
    <w:tmpl w:val="48B833B0"/>
    <w:lvl w:ilvl="0" w:tplc="04090015">
      <w:start w:val="1"/>
      <w:numFmt w:val="taiwaneseCountingThousand"/>
      <w:lvlText w:val="%1、"/>
      <w:lvlJc w:val="left"/>
      <w:pPr>
        <w:ind w:left="4166" w:hanging="480"/>
      </w:pPr>
    </w:lvl>
    <w:lvl w:ilvl="1" w:tplc="6E02A008">
      <w:start w:val="1"/>
      <w:numFmt w:val="decimal"/>
      <w:lvlText w:val="%2."/>
      <w:lvlJc w:val="left"/>
      <w:pPr>
        <w:ind w:left="840" w:hanging="360"/>
      </w:pPr>
      <w:rPr>
        <w:rFonts w:hint="default"/>
      </w:rPr>
    </w:lvl>
    <w:lvl w:ilvl="2" w:tplc="48487210">
      <w:start w:val="3"/>
      <w:numFmt w:val="decimal"/>
      <w:lvlText w:val="%3"/>
      <w:lvlJc w:val="left"/>
      <w:pPr>
        <w:ind w:left="786"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47"/>
  </w:num>
  <w:num w:numId="3">
    <w:abstractNumId w:val="48"/>
  </w:num>
  <w:num w:numId="4">
    <w:abstractNumId w:val="1"/>
  </w:num>
  <w:num w:numId="5">
    <w:abstractNumId w:val="45"/>
  </w:num>
  <w:num w:numId="6">
    <w:abstractNumId w:val="19"/>
  </w:num>
  <w:num w:numId="7">
    <w:abstractNumId w:val="36"/>
  </w:num>
  <w:num w:numId="8">
    <w:abstractNumId w:val="21"/>
  </w:num>
  <w:num w:numId="9">
    <w:abstractNumId w:val="6"/>
  </w:num>
  <w:num w:numId="10">
    <w:abstractNumId w:val="18"/>
  </w:num>
  <w:num w:numId="11">
    <w:abstractNumId w:val="40"/>
  </w:num>
  <w:num w:numId="12">
    <w:abstractNumId w:val="42"/>
  </w:num>
  <w:num w:numId="13">
    <w:abstractNumId w:val="25"/>
  </w:num>
  <w:num w:numId="14">
    <w:abstractNumId w:val="17"/>
  </w:num>
  <w:num w:numId="15">
    <w:abstractNumId w:val="12"/>
  </w:num>
  <w:num w:numId="16">
    <w:abstractNumId w:val="13"/>
  </w:num>
  <w:num w:numId="17">
    <w:abstractNumId w:val="41"/>
  </w:num>
  <w:num w:numId="18">
    <w:abstractNumId w:val="29"/>
  </w:num>
  <w:num w:numId="19">
    <w:abstractNumId w:val="10"/>
  </w:num>
  <w:num w:numId="20">
    <w:abstractNumId w:val="46"/>
  </w:num>
  <w:num w:numId="21">
    <w:abstractNumId w:val="35"/>
  </w:num>
  <w:num w:numId="22">
    <w:abstractNumId w:val="27"/>
  </w:num>
  <w:num w:numId="23">
    <w:abstractNumId w:val="30"/>
  </w:num>
  <w:num w:numId="24">
    <w:abstractNumId w:val="37"/>
  </w:num>
  <w:num w:numId="25">
    <w:abstractNumId w:val="11"/>
  </w:num>
  <w:num w:numId="26">
    <w:abstractNumId w:val="4"/>
  </w:num>
  <w:num w:numId="27">
    <w:abstractNumId w:val="16"/>
  </w:num>
  <w:num w:numId="28">
    <w:abstractNumId w:val="0"/>
  </w:num>
  <w:num w:numId="29">
    <w:abstractNumId w:val="5"/>
  </w:num>
  <w:num w:numId="30">
    <w:abstractNumId w:val="43"/>
  </w:num>
  <w:num w:numId="31">
    <w:abstractNumId w:val="15"/>
  </w:num>
  <w:num w:numId="32">
    <w:abstractNumId w:val="2"/>
  </w:num>
  <w:num w:numId="33">
    <w:abstractNumId w:val="14"/>
  </w:num>
  <w:num w:numId="34">
    <w:abstractNumId w:val="34"/>
  </w:num>
  <w:num w:numId="35">
    <w:abstractNumId w:val="31"/>
  </w:num>
  <w:num w:numId="36">
    <w:abstractNumId w:val="3"/>
  </w:num>
  <w:num w:numId="37">
    <w:abstractNumId w:val="23"/>
  </w:num>
  <w:num w:numId="38">
    <w:abstractNumId w:val="22"/>
  </w:num>
  <w:num w:numId="39">
    <w:abstractNumId w:val="20"/>
  </w:num>
  <w:num w:numId="40">
    <w:abstractNumId w:val="32"/>
  </w:num>
  <w:num w:numId="41">
    <w:abstractNumId w:val="39"/>
  </w:num>
  <w:num w:numId="42">
    <w:abstractNumId w:val="33"/>
  </w:num>
  <w:num w:numId="43">
    <w:abstractNumId w:val="28"/>
  </w:num>
  <w:num w:numId="44">
    <w:abstractNumId w:val="7"/>
  </w:num>
  <w:num w:numId="45">
    <w:abstractNumId w:val="44"/>
  </w:num>
  <w:num w:numId="46">
    <w:abstractNumId w:val="26"/>
  </w:num>
  <w:num w:numId="47">
    <w:abstractNumId w:val="9"/>
  </w:num>
  <w:num w:numId="48">
    <w:abstractNumId w:val="8"/>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0B6B"/>
    <w:rsid w:val="000073DE"/>
    <w:rsid w:val="00007646"/>
    <w:rsid w:val="00011F35"/>
    <w:rsid w:val="0001290B"/>
    <w:rsid w:val="00014369"/>
    <w:rsid w:val="0001580A"/>
    <w:rsid w:val="000228ED"/>
    <w:rsid w:val="00025109"/>
    <w:rsid w:val="00026FAB"/>
    <w:rsid w:val="000308B6"/>
    <w:rsid w:val="000374A1"/>
    <w:rsid w:val="000375F3"/>
    <w:rsid w:val="00051527"/>
    <w:rsid w:val="0005257D"/>
    <w:rsid w:val="00065D50"/>
    <w:rsid w:val="000668BA"/>
    <w:rsid w:val="0006744F"/>
    <w:rsid w:val="00070500"/>
    <w:rsid w:val="0007353D"/>
    <w:rsid w:val="00077D10"/>
    <w:rsid w:val="00082AFF"/>
    <w:rsid w:val="00083280"/>
    <w:rsid w:val="000861F1"/>
    <w:rsid w:val="00090ABB"/>
    <w:rsid w:val="000910B5"/>
    <w:rsid w:val="0009315A"/>
    <w:rsid w:val="00094A87"/>
    <w:rsid w:val="00095062"/>
    <w:rsid w:val="00097CF3"/>
    <w:rsid w:val="000B0678"/>
    <w:rsid w:val="000B247F"/>
    <w:rsid w:val="000B2CBA"/>
    <w:rsid w:val="000B3B02"/>
    <w:rsid w:val="000C0712"/>
    <w:rsid w:val="000C1BDE"/>
    <w:rsid w:val="000C2BE5"/>
    <w:rsid w:val="000D23FB"/>
    <w:rsid w:val="000E0E60"/>
    <w:rsid w:val="000E3605"/>
    <w:rsid w:val="000E6756"/>
    <w:rsid w:val="000E7AA2"/>
    <w:rsid w:val="000F1819"/>
    <w:rsid w:val="001008D1"/>
    <w:rsid w:val="00111B4E"/>
    <w:rsid w:val="00117677"/>
    <w:rsid w:val="00124A06"/>
    <w:rsid w:val="001267BE"/>
    <w:rsid w:val="0014255F"/>
    <w:rsid w:val="001554E5"/>
    <w:rsid w:val="0016171C"/>
    <w:rsid w:val="0017367D"/>
    <w:rsid w:val="001846A1"/>
    <w:rsid w:val="00187738"/>
    <w:rsid w:val="00191798"/>
    <w:rsid w:val="00193834"/>
    <w:rsid w:val="00195F68"/>
    <w:rsid w:val="00196473"/>
    <w:rsid w:val="001C4E8C"/>
    <w:rsid w:val="001C73A3"/>
    <w:rsid w:val="001D0B6B"/>
    <w:rsid w:val="001D4227"/>
    <w:rsid w:val="001E4510"/>
    <w:rsid w:val="001E631C"/>
    <w:rsid w:val="001E72EC"/>
    <w:rsid w:val="001F370B"/>
    <w:rsid w:val="001F574B"/>
    <w:rsid w:val="0020435A"/>
    <w:rsid w:val="0021010B"/>
    <w:rsid w:val="00210F58"/>
    <w:rsid w:val="00216672"/>
    <w:rsid w:val="00220959"/>
    <w:rsid w:val="00220B18"/>
    <w:rsid w:val="00220FCC"/>
    <w:rsid w:val="002215C8"/>
    <w:rsid w:val="00246A38"/>
    <w:rsid w:val="002548A1"/>
    <w:rsid w:val="00254E50"/>
    <w:rsid w:val="00260D02"/>
    <w:rsid w:val="00260FA2"/>
    <w:rsid w:val="00264BC6"/>
    <w:rsid w:val="002665ED"/>
    <w:rsid w:val="0027039B"/>
    <w:rsid w:val="002737A2"/>
    <w:rsid w:val="00275CE2"/>
    <w:rsid w:val="00287FBD"/>
    <w:rsid w:val="00290EC1"/>
    <w:rsid w:val="00293582"/>
    <w:rsid w:val="00294E4C"/>
    <w:rsid w:val="002A2165"/>
    <w:rsid w:val="002A4A0E"/>
    <w:rsid w:val="002A6401"/>
    <w:rsid w:val="002A658B"/>
    <w:rsid w:val="002C30AA"/>
    <w:rsid w:val="002C433F"/>
    <w:rsid w:val="002C44D3"/>
    <w:rsid w:val="002C6624"/>
    <w:rsid w:val="002D291A"/>
    <w:rsid w:val="002E4E33"/>
    <w:rsid w:val="002E6A8F"/>
    <w:rsid w:val="002F0504"/>
    <w:rsid w:val="002F0BF8"/>
    <w:rsid w:val="002F5F6A"/>
    <w:rsid w:val="002F6DDA"/>
    <w:rsid w:val="003024FA"/>
    <w:rsid w:val="0030346E"/>
    <w:rsid w:val="00303CD8"/>
    <w:rsid w:val="00304571"/>
    <w:rsid w:val="00304AB7"/>
    <w:rsid w:val="00306275"/>
    <w:rsid w:val="00314659"/>
    <w:rsid w:val="0031788F"/>
    <w:rsid w:val="00321B6B"/>
    <w:rsid w:val="00326F8B"/>
    <w:rsid w:val="003402AB"/>
    <w:rsid w:val="00340F4F"/>
    <w:rsid w:val="00342B3A"/>
    <w:rsid w:val="0035284E"/>
    <w:rsid w:val="00353198"/>
    <w:rsid w:val="003712A1"/>
    <w:rsid w:val="003721CB"/>
    <w:rsid w:val="00373519"/>
    <w:rsid w:val="0038380A"/>
    <w:rsid w:val="003839BA"/>
    <w:rsid w:val="003845F0"/>
    <w:rsid w:val="00386DD6"/>
    <w:rsid w:val="003A1E09"/>
    <w:rsid w:val="003A5D9B"/>
    <w:rsid w:val="003A61A4"/>
    <w:rsid w:val="003A7D00"/>
    <w:rsid w:val="003B796B"/>
    <w:rsid w:val="003D3036"/>
    <w:rsid w:val="003D5823"/>
    <w:rsid w:val="003D746A"/>
    <w:rsid w:val="003E148B"/>
    <w:rsid w:val="003E27CA"/>
    <w:rsid w:val="003E29D8"/>
    <w:rsid w:val="003E5650"/>
    <w:rsid w:val="003F06A9"/>
    <w:rsid w:val="003F1515"/>
    <w:rsid w:val="003F33A6"/>
    <w:rsid w:val="003F3C12"/>
    <w:rsid w:val="003F6D56"/>
    <w:rsid w:val="003F7BC5"/>
    <w:rsid w:val="00404526"/>
    <w:rsid w:val="0040614F"/>
    <w:rsid w:val="0040681A"/>
    <w:rsid w:val="00406E64"/>
    <w:rsid w:val="00422D67"/>
    <w:rsid w:val="00433E19"/>
    <w:rsid w:val="00444318"/>
    <w:rsid w:val="0044433E"/>
    <w:rsid w:val="00444929"/>
    <w:rsid w:val="00447185"/>
    <w:rsid w:val="00447A89"/>
    <w:rsid w:val="004746EA"/>
    <w:rsid w:val="004900D3"/>
    <w:rsid w:val="00491CF1"/>
    <w:rsid w:val="004A3195"/>
    <w:rsid w:val="004A46F3"/>
    <w:rsid w:val="004A61A1"/>
    <w:rsid w:val="004A74A7"/>
    <w:rsid w:val="004A7D9B"/>
    <w:rsid w:val="004B0B97"/>
    <w:rsid w:val="004B21F0"/>
    <w:rsid w:val="004B4D43"/>
    <w:rsid w:val="004B629F"/>
    <w:rsid w:val="004D41A3"/>
    <w:rsid w:val="004D7A65"/>
    <w:rsid w:val="004E1300"/>
    <w:rsid w:val="004E2B14"/>
    <w:rsid w:val="004F408D"/>
    <w:rsid w:val="004F5DBB"/>
    <w:rsid w:val="0050731F"/>
    <w:rsid w:val="00510E3A"/>
    <w:rsid w:val="005138A9"/>
    <w:rsid w:val="0052394D"/>
    <w:rsid w:val="00526727"/>
    <w:rsid w:val="00527246"/>
    <w:rsid w:val="00540639"/>
    <w:rsid w:val="00544385"/>
    <w:rsid w:val="00554113"/>
    <w:rsid w:val="00554EDA"/>
    <w:rsid w:val="005603C5"/>
    <w:rsid w:val="00567660"/>
    <w:rsid w:val="00571C0C"/>
    <w:rsid w:val="00576584"/>
    <w:rsid w:val="0059086D"/>
    <w:rsid w:val="005A0143"/>
    <w:rsid w:val="005A6573"/>
    <w:rsid w:val="005A6E1C"/>
    <w:rsid w:val="005B1686"/>
    <w:rsid w:val="005B43E4"/>
    <w:rsid w:val="005C4E6A"/>
    <w:rsid w:val="005D39EB"/>
    <w:rsid w:val="005D6550"/>
    <w:rsid w:val="005E041E"/>
    <w:rsid w:val="005E68EF"/>
    <w:rsid w:val="005F3DFC"/>
    <w:rsid w:val="005F423D"/>
    <w:rsid w:val="005F7CE6"/>
    <w:rsid w:val="0060331B"/>
    <w:rsid w:val="0060349E"/>
    <w:rsid w:val="00610022"/>
    <w:rsid w:val="00617C21"/>
    <w:rsid w:val="00630E52"/>
    <w:rsid w:val="00631220"/>
    <w:rsid w:val="00631AEF"/>
    <w:rsid w:val="00633894"/>
    <w:rsid w:val="00634A53"/>
    <w:rsid w:val="00634ABB"/>
    <w:rsid w:val="006371F9"/>
    <w:rsid w:val="00651FCE"/>
    <w:rsid w:val="00655469"/>
    <w:rsid w:val="00677CCF"/>
    <w:rsid w:val="006808D2"/>
    <w:rsid w:val="00684E75"/>
    <w:rsid w:val="00692C41"/>
    <w:rsid w:val="006936B9"/>
    <w:rsid w:val="0069552C"/>
    <w:rsid w:val="006A07A4"/>
    <w:rsid w:val="006A1ABD"/>
    <w:rsid w:val="006A7E24"/>
    <w:rsid w:val="006B7B42"/>
    <w:rsid w:val="006C20D5"/>
    <w:rsid w:val="006C5E56"/>
    <w:rsid w:val="006D02A5"/>
    <w:rsid w:val="006D030F"/>
    <w:rsid w:val="006D4ED5"/>
    <w:rsid w:val="006D65FF"/>
    <w:rsid w:val="006E7BED"/>
    <w:rsid w:val="006F5A61"/>
    <w:rsid w:val="006F662B"/>
    <w:rsid w:val="006F683D"/>
    <w:rsid w:val="006F6A46"/>
    <w:rsid w:val="006F6D07"/>
    <w:rsid w:val="00701CB6"/>
    <w:rsid w:val="00716CD7"/>
    <w:rsid w:val="007203BA"/>
    <w:rsid w:val="00727536"/>
    <w:rsid w:val="007369D7"/>
    <w:rsid w:val="00736E0C"/>
    <w:rsid w:val="00740FA0"/>
    <w:rsid w:val="00741165"/>
    <w:rsid w:val="00755F1B"/>
    <w:rsid w:val="00756D35"/>
    <w:rsid w:val="00770628"/>
    <w:rsid w:val="00776542"/>
    <w:rsid w:val="0078572B"/>
    <w:rsid w:val="007A2B5E"/>
    <w:rsid w:val="007A3A99"/>
    <w:rsid w:val="007B193D"/>
    <w:rsid w:val="007B7019"/>
    <w:rsid w:val="007D0563"/>
    <w:rsid w:val="007D0DD7"/>
    <w:rsid w:val="007D45F6"/>
    <w:rsid w:val="007D4A26"/>
    <w:rsid w:val="007F2E8A"/>
    <w:rsid w:val="00803DA3"/>
    <w:rsid w:val="0080726C"/>
    <w:rsid w:val="0081034D"/>
    <w:rsid w:val="008258B1"/>
    <w:rsid w:val="00832594"/>
    <w:rsid w:val="008343DB"/>
    <w:rsid w:val="00836422"/>
    <w:rsid w:val="00837A68"/>
    <w:rsid w:val="008605DA"/>
    <w:rsid w:val="00860DA7"/>
    <w:rsid w:val="0086755D"/>
    <w:rsid w:val="00872489"/>
    <w:rsid w:val="00876EDA"/>
    <w:rsid w:val="008779E6"/>
    <w:rsid w:val="00880CCD"/>
    <w:rsid w:val="008868CE"/>
    <w:rsid w:val="00897441"/>
    <w:rsid w:val="008A77BF"/>
    <w:rsid w:val="008B4A3E"/>
    <w:rsid w:val="008B591E"/>
    <w:rsid w:val="008C6383"/>
    <w:rsid w:val="008D2AD5"/>
    <w:rsid w:val="008D3624"/>
    <w:rsid w:val="008D557A"/>
    <w:rsid w:val="008D6B5C"/>
    <w:rsid w:val="008E1D8C"/>
    <w:rsid w:val="008E5AA3"/>
    <w:rsid w:val="008F0D52"/>
    <w:rsid w:val="008F3262"/>
    <w:rsid w:val="00900C3A"/>
    <w:rsid w:val="009100B2"/>
    <w:rsid w:val="0093005E"/>
    <w:rsid w:val="00940B32"/>
    <w:rsid w:val="00940FD2"/>
    <w:rsid w:val="00954B51"/>
    <w:rsid w:val="0095577C"/>
    <w:rsid w:val="00955A09"/>
    <w:rsid w:val="0095670F"/>
    <w:rsid w:val="00957F4A"/>
    <w:rsid w:val="00962D5C"/>
    <w:rsid w:val="00964F9F"/>
    <w:rsid w:val="00970A4A"/>
    <w:rsid w:val="00972B3F"/>
    <w:rsid w:val="00985383"/>
    <w:rsid w:val="0099281A"/>
    <w:rsid w:val="009A294D"/>
    <w:rsid w:val="009B1477"/>
    <w:rsid w:val="009B3329"/>
    <w:rsid w:val="009D3781"/>
    <w:rsid w:val="009D490B"/>
    <w:rsid w:val="009D65BA"/>
    <w:rsid w:val="009F5C5D"/>
    <w:rsid w:val="00A001D0"/>
    <w:rsid w:val="00A10F93"/>
    <w:rsid w:val="00A24103"/>
    <w:rsid w:val="00A25886"/>
    <w:rsid w:val="00A27265"/>
    <w:rsid w:val="00A3168A"/>
    <w:rsid w:val="00A33C05"/>
    <w:rsid w:val="00A36DF8"/>
    <w:rsid w:val="00A42690"/>
    <w:rsid w:val="00A432B4"/>
    <w:rsid w:val="00A44A0B"/>
    <w:rsid w:val="00A45D56"/>
    <w:rsid w:val="00A474FF"/>
    <w:rsid w:val="00A62495"/>
    <w:rsid w:val="00A63E8E"/>
    <w:rsid w:val="00A703EE"/>
    <w:rsid w:val="00A72DEE"/>
    <w:rsid w:val="00A91336"/>
    <w:rsid w:val="00A9337C"/>
    <w:rsid w:val="00AA1914"/>
    <w:rsid w:val="00AA4671"/>
    <w:rsid w:val="00AA68F0"/>
    <w:rsid w:val="00AB3F19"/>
    <w:rsid w:val="00AB74A7"/>
    <w:rsid w:val="00AD231D"/>
    <w:rsid w:val="00AE2FC0"/>
    <w:rsid w:val="00AF25F4"/>
    <w:rsid w:val="00AF5F57"/>
    <w:rsid w:val="00B06044"/>
    <w:rsid w:val="00B10135"/>
    <w:rsid w:val="00B108F1"/>
    <w:rsid w:val="00B15CDC"/>
    <w:rsid w:val="00B35BC5"/>
    <w:rsid w:val="00B41997"/>
    <w:rsid w:val="00B45F72"/>
    <w:rsid w:val="00B503F9"/>
    <w:rsid w:val="00B512F3"/>
    <w:rsid w:val="00B57D20"/>
    <w:rsid w:val="00B777D6"/>
    <w:rsid w:val="00B81394"/>
    <w:rsid w:val="00B85490"/>
    <w:rsid w:val="00B93106"/>
    <w:rsid w:val="00B939D7"/>
    <w:rsid w:val="00B9455C"/>
    <w:rsid w:val="00BB0A05"/>
    <w:rsid w:val="00BC38AB"/>
    <w:rsid w:val="00BD30B7"/>
    <w:rsid w:val="00BD5B88"/>
    <w:rsid w:val="00BD7B18"/>
    <w:rsid w:val="00BE18E6"/>
    <w:rsid w:val="00BF11F2"/>
    <w:rsid w:val="00BF1BA7"/>
    <w:rsid w:val="00BF3D4C"/>
    <w:rsid w:val="00BF4FFF"/>
    <w:rsid w:val="00BF6CFE"/>
    <w:rsid w:val="00C064F9"/>
    <w:rsid w:val="00C11C17"/>
    <w:rsid w:val="00C17F86"/>
    <w:rsid w:val="00C253BC"/>
    <w:rsid w:val="00C3470E"/>
    <w:rsid w:val="00C35B47"/>
    <w:rsid w:val="00C420E4"/>
    <w:rsid w:val="00C44284"/>
    <w:rsid w:val="00C54766"/>
    <w:rsid w:val="00C55E7F"/>
    <w:rsid w:val="00C60709"/>
    <w:rsid w:val="00C615C0"/>
    <w:rsid w:val="00C6629A"/>
    <w:rsid w:val="00C817AD"/>
    <w:rsid w:val="00C94FAE"/>
    <w:rsid w:val="00CA6030"/>
    <w:rsid w:val="00CB18EC"/>
    <w:rsid w:val="00CB6656"/>
    <w:rsid w:val="00CD1A9D"/>
    <w:rsid w:val="00CF164E"/>
    <w:rsid w:val="00CF31E4"/>
    <w:rsid w:val="00CF3F8C"/>
    <w:rsid w:val="00D00052"/>
    <w:rsid w:val="00D04927"/>
    <w:rsid w:val="00D05071"/>
    <w:rsid w:val="00D318B1"/>
    <w:rsid w:val="00D3266E"/>
    <w:rsid w:val="00D32924"/>
    <w:rsid w:val="00D377A8"/>
    <w:rsid w:val="00D51362"/>
    <w:rsid w:val="00D55829"/>
    <w:rsid w:val="00D55DC6"/>
    <w:rsid w:val="00D6016D"/>
    <w:rsid w:val="00D72D9D"/>
    <w:rsid w:val="00D73E1C"/>
    <w:rsid w:val="00D741E9"/>
    <w:rsid w:val="00D77668"/>
    <w:rsid w:val="00D77E38"/>
    <w:rsid w:val="00D829C6"/>
    <w:rsid w:val="00D82D14"/>
    <w:rsid w:val="00D845FC"/>
    <w:rsid w:val="00D91FE5"/>
    <w:rsid w:val="00D9643D"/>
    <w:rsid w:val="00DA70CA"/>
    <w:rsid w:val="00DC1A2D"/>
    <w:rsid w:val="00DC1F1F"/>
    <w:rsid w:val="00DC635F"/>
    <w:rsid w:val="00DD20FD"/>
    <w:rsid w:val="00DE3EA0"/>
    <w:rsid w:val="00DF1C9C"/>
    <w:rsid w:val="00DF6B7F"/>
    <w:rsid w:val="00E029AB"/>
    <w:rsid w:val="00E1484E"/>
    <w:rsid w:val="00E15E80"/>
    <w:rsid w:val="00E20C04"/>
    <w:rsid w:val="00E21A9F"/>
    <w:rsid w:val="00E225D3"/>
    <w:rsid w:val="00E23572"/>
    <w:rsid w:val="00E32990"/>
    <w:rsid w:val="00E36F22"/>
    <w:rsid w:val="00E54B12"/>
    <w:rsid w:val="00E55DE3"/>
    <w:rsid w:val="00E5778E"/>
    <w:rsid w:val="00E61B6E"/>
    <w:rsid w:val="00E6378B"/>
    <w:rsid w:val="00E653EB"/>
    <w:rsid w:val="00E75439"/>
    <w:rsid w:val="00E85505"/>
    <w:rsid w:val="00E93B60"/>
    <w:rsid w:val="00EA595B"/>
    <w:rsid w:val="00EB692E"/>
    <w:rsid w:val="00EC2CBA"/>
    <w:rsid w:val="00EF0FA1"/>
    <w:rsid w:val="00EF23A0"/>
    <w:rsid w:val="00F031DB"/>
    <w:rsid w:val="00F108FD"/>
    <w:rsid w:val="00F157AC"/>
    <w:rsid w:val="00F210BD"/>
    <w:rsid w:val="00F23267"/>
    <w:rsid w:val="00F2651C"/>
    <w:rsid w:val="00F36DF2"/>
    <w:rsid w:val="00F41DD4"/>
    <w:rsid w:val="00F43984"/>
    <w:rsid w:val="00F61696"/>
    <w:rsid w:val="00F62BDD"/>
    <w:rsid w:val="00F73272"/>
    <w:rsid w:val="00F75D3B"/>
    <w:rsid w:val="00F7711F"/>
    <w:rsid w:val="00F87362"/>
    <w:rsid w:val="00FA31A9"/>
    <w:rsid w:val="00FA7079"/>
    <w:rsid w:val="00FA7E93"/>
    <w:rsid w:val="00FB00FE"/>
    <w:rsid w:val="00FC62CB"/>
    <w:rsid w:val="00FD2A8D"/>
    <w:rsid w:val="00FD58CC"/>
    <w:rsid w:val="00FD7B83"/>
    <w:rsid w:val="00FF4171"/>
    <w:rsid w:val="00FF5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C72CB3-8BA6-465E-9FDE-09865C71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B6B"/>
    <w:pPr>
      <w:widowControl w:val="0"/>
      <w:adjustRightInd w:val="0"/>
      <w:textAlignment w:val="baseline"/>
    </w:pPr>
    <w:rPr>
      <w:rFonts w:ascii="細明體" w:eastAsia="細明體"/>
      <w:sz w:val="24"/>
    </w:rPr>
  </w:style>
  <w:style w:type="paragraph" w:styleId="1">
    <w:name w:val="heading 1"/>
    <w:basedOn w:val="a"/>
    <w:next w:val="a"/>
    <w:link w:val="10"/>
    <w:qFormat/>
    <w:rsid w:val="00E8550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8B591E"/>
  </w:style>
  <w:style w:type="paragraph" w:styleId="a4">
    <w:name w:val="annotation text"/>
    <w:aliases w:val="註"/>
    <w:basedOn w:val="a"/>
    <w:link w:val="a5"/>
    <w:semiHidden/>
    <w:rsid w:val="001D0B6B"/>
  </w:style>
  <w:style w:type="character" w:customStyle="1" w:styleId="a5">
    <w:name w:val="註解文字 字元"/>
    <w:aliases w:val="註 字元"/>
    <w:basedOn w:val="a0"/>
    <w:link w:val="a4"/>
    <w:semiHidden/>
    <w:rsid w:val="001D0B6B"/>
    <w:rPr>
      <w:rFonts w:ascii="細明體" w:eastAsia="細明體"/>
      <w:sz w:val="24"/>
    </w:rPr>
  </w:style>
  <w:style w:type="paragraph" w:styleId="a6">
    <w:name w:val="Body Text Indent"/>
    <w:basedOn w:val="a"/>
    <w:link w:val="a7"/>
    <w:semiHidden/>
    <w:rsid w:val="001D0B6B"/>
    <w:pPr>
      <w:snapToGrid w:val="0"/>
      <w:spacing w:line="240" w:lineRule="atLeast"/>
      <w:ind w:left="360"/>
      <w:textAlignment w:val="auto"/>
    </w:pPr>
    <w:rPr>
      <w:rFonts w:ascii="Arial Narrow" w:eastAsia="新細明體" w:hAnsi="Arial Narrow"/>
      <w:kern w:val="2"/>
      <w:sz w:val="18"/>
      <w:szCs w:val="18"/>
    </w:rPr>
  </w:style>
  <w:style w:type="character" w:customStyle="1" w:styleId="a7">
    <w:name w:val="本文縮排 字元"/>
    <w:basedOn w:val="a0"/>
    <w:link w:val="a6"/>
    <w:semiHidden/>
    <w:rsid w:val="001D0B6B"/>
    <w:rPr>
      <w:rFonts w:ascii="Arial Narrow" w:hAnsi="Arial Narrow"/>
      <w:kern w:val="2"/>
      <w:sz w:val="18"/>
      <w:szCs w:val="18"/>
    </w:rPr>
  </w:style>
  <w:style w:type="paragraph" w:styleId="a8">
    <w:name w:val="List Paragraph"/>
    <w:basedOn w:val="a"/>
    <w:uiPriority w:val="34"/>
    <w:qFormat/>
    <w:rsid w:val="00D82D14"/>
    <w:pPr>
      <w:ind w:leftChars="200" w:left="480"/>
    </w:pPr>
  </w:style>
  <w:style w:type="paragraph" w:customStyle="1" w:styleId="bodytext1">
    <w:name w:val="body text 1"/>
    <w:basedOn w:val="1"/>
    <w:rsid w:val="00E85505"/>
    <w:pPr>
      <w:keepNext w:val="0"/>
      <w:tabs>
        <w:tab w:val="left" w:pos="1134"/>
      </w:tabs>
      <w:spacing w:before="72" w:after="0" w:line="360" w:lineRule="atLeast"/>
      <w:ind w:left="510"/>
      <w:outlineLvl w:val="9"/>
    </w:pPr>
    <w:rPr>
      <w:rFonts w:ascii="細明體" w:eastAsia="細明體" w:hAnsi="Times New Roman" w:cs="Times New Roman"/>
      <w:b w:val="0"/>
      <w:bCs w:val="0"/>
      <w:spacing w:val="20"/>
      <w:kern w:val="0"/>
      <w:sz w:val="24"/>
      <w:szCs w:val="20"/>
    </w:rPr>
  </w:style>
  <w:style w:type="character" w:customStyle="1" w:styleId="10">
    <w:name w:val="標題 1 字元"/>
    <w:basedOn w:val="a0"/>
    <w:link w:val="1"/>
    <w:rsid w:val="00E85505"/>
    <w:rPr>
      <w:rFonts w:asciiTheme="majorHAnsi" w:eastAsiaTheme="majorEastAsia" w:hAnsiTheme="majorHAnsi" w:cstheme="majorBidi"/>
      <w:b/>
      <w:bCs/>
      <w:kern w:val="52"/>
      <w:sz w:val="52"/>
      <w:szCs w:val="52"/>
    </w:rPr>
  </w:style>
  <w:style w:type="paragraph" w:styleId="a9">
    <w:name w:val="header"/>
    <w:basedOn w:val="a"/>
    <w:link w:val="aa"/>
    <w:uiPriority w:val="99"/>
    <w:unhideWhenUsed/>
    <w:rsid w:val="00E85505"/>
    <w:pPr>
      <w:tabs>
        <w:tab w:val="center" w:pos="4153"/>
        <w:tab w:val="right" w:pos="8306"/>
      </w:tabs>
      <w:snapToGrid w:val="0"/>
    </w:pPr>
    <w:rPr>
      <w:sz w:val="20"/>
    </w:rPr>
  </w:style>
  <w:style w:type="character" w:customStyle="1" w:styleId="aa">
    <w:name w:val="頁首 字元"/>
    <w:basedOn w:val="a0"/>
    <w:link w:val="a9"/>
    <w:uiPriority w:val="99"/>
    <w:rsid w:val="00E85505"/>
    <w:rPr>
      <w:rFonts w:ascii="細明體" w:eastAsia="細明體"/>
    </w:rPr>
  </w:style>
  <w:style w:type="paragraph" w:styleId="ab">
    <w:name w:val="footer"/>
    <w:basedOn w:val="a"/>
    <w:link w:val="ac"/>
    <w:uiPriority w:val="99"/>
    <w:unhideWhenUsed/>
    <w:rsid w:val="00E85505"/>
    <w:pPr>
      <w:tabs>
        <w:tab w:val="center" w:pos="4153"/>
        <w:tab w:val="right" w:pos="8306"/>
      </w:tabs>
      <w:snapToGrid w:val="0"/>
    </w:pPr>
    <w:rPr>
      <w:sz w:val="20"/>
    </w:rPr>
  </w:style>
  <w:style w:type="character" w:customStyle="1" w:styleId="ac">
    <w:name w:val="頁尾 字元"/>
    <w:basedOn w:val="a0"/>
    <w:link w:val="ab"/>
    <w:uiPriority w:val="99"/>
    <w:rsid w:val="00E85505"/>
    <w:rPr>
      <w:rFonts w:ascii="細明體" w:eastAsia="細明體"/>
    </w:rPr>
  </w:style>
  <w:style w:type="paragraph" w:styleId="ad">
    <w:name w:val="Note Heading"/>
    <w:basedOn w:val="a"/>
    <w:next w:val="a"/>
    <w:link w:val="ae"/>
    <w:semiHidden/>
    <w:rsid w:val="003E5650"/>
    <w:pPr>
      <w:autoSpaceDE w:val="0"/>
      <w:autoSpaceDN w:val="0"/>
      <w:jc w:val="center"/>
    </w:pPr>
    <w:rPr>
      <w:rFonts w:ascii="Arial" w:eastAsia="標楷體" w:hAnsi="Arial"/>
    </w:rPr>
  </w:style>
  <w:style w:type="character" w:customStyle="1" w:styleId="ae">
    <w:name w:val="註釋標題 字元"/>
    <w:basedOn w:val="a0"/>
    <w:link w:val="ad"/>
    <w:semiHidden/>
    <w:rsid w:val="003E5650"/>
    <w:rPr>
      <w:rFonts w:ascii="Arial" w:eastAsia="標楷體" w:hAnsi="Arial"/>
      <w:sz w:val="24"/>
    </w:rPr>
  </w:style>
  <w:style w:type="paragraph" w:styleId="af">
    <w:name w:val="Balloon Text"/>
    <w:basedOn w:val="a"/>
    <w:link w:val="af0"/>
    <w:uiPriority w:val="99"/>
    <w:semiHidden/>
    <w:unhideWhenUsed/>
    <w:rsid w:val="000374A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374A1"/>
    <w:rPr>
      <w:rFonts w:asciiTheme="majorHAnsi" w:eastAsiaTheme="majorEastAsia" w:hAnsiTheme="majorHAnsi" w:cstheme="majorBidi"/>
      <w:sz w:val="18"/>
      <w:szCs w:val="18"/>
    </w:rPr>
  </w:style>
  <w:style w:type="character" w:styleId="af1">
    <w:name w:val="Hyperlink"/>
    <w:basedOn w:val="a0"/>
    <w:uiPriority w:val="99"/>
    <w:unhideWhenUsed/>
    <w:rsid w:val="006D02A5"/>
    <w:rPr>
      <w:color w:val="0000FF" w:themeColor="hyperlink"/>
      <w:u w:val="single"/>
    </w:rPr>
  </w:style>
  <w:style w:type="table" w:styleId="af2">
    <w:name w:val="Table Grid"/>
    <w:basedOn w:val="a1"/>
    <w:uiPriority w:val="59"/>
    <w:rsid w:val="00876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07353D"/>
    <w:rPr>
      <w:sz w:val="18"/>
      <w:szCs w:val="18"/>
    </w:rPr>
  </w:style>
  <w:style w:type="paragraph" w:styleId="af4">
    <w:name w:val="annotation subject"/>
    <w:basedOn w:val="a4"/>
    <w:next w:val="a4"/>
    <w:link w:val="af5"/>
    <w:uiPriority w:val="99"/>
    <w:semiHidden/>
    <w:unhideWhenUsed/>
    <w:rsid w:val="0007353D"/>
    <w:rPr>
      <w:b/>
      <w:bCs/>
    </w:rPr>
  </w:style>
  <w:style w:type="character" w:customStyle="1" w:styleId="af5">
    <w:name w:val="註解主旨 字元"/>
    <w:basedOn w:val="a5"/>
    <w:link w:val="af4"/>
    <w:uiPriority w:val="99"/>
    <w:semiHidden/>
    <w:rsid w:val="0007353D"/>
    <w:rPr>
      <w:rFonts w:ascii="細明體" w:eastAsia="細明體"/>
      <w:b/>
      <w:bCs/>
      <w:sz w:val="24"/>
    </w:rPr>
  </w:style>
  <w:style w:type="paragraph" w:styleId="af6">
    <w:name w:val="Revision"/>
    <w:hidden/>
    <w:uiPriority w:val="99"/>
    <w:semiHidden/>
    <w:rsid w:val="00B512F3"/>
    <w:rPr>
      <w:rFonts w:ascii="細明體" w:eastAsia="細明體"/>
      <w:sz w:val="24"/>
    </w:rPr>
  </w:style>
  <w:style w:type="character" w:customStyle="1" w:styleId="shorttext">
    <w:name w:val="short_text"/>
    <w:basedOn w:val="a0"/>
    <w:rsid w:val="00294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9233">
      <w:bodyDiv w:val="1"/>
      <w:marLeft w:val="0"/>
      <w:marRight w:val="0"/>
      <w:marTop w:val="0"/>
      <w:marBottom w:val="0"/>
      <w:divBdr>
        <w:top w:val="none" w:sz="0" w:space="0" w:color="auto"/>
        <w:left w:val="none" w:sz="0" w:space="0" w:color="auto"/>
        <w:bottom w:val="none" w:sz="0" w:space="0" w:color="auto"/>
        <w:right w:val="none" w:sz="0" w:space="0" w:color="auto"/>
      </w:divBdr>
    </w:div>
    <w:div w:id="183978441">
      <w:bodyDiv w:val="1"/>
      <w:marLeft w:val="0"/>
      <w:marRight w:val="0"/>
      <w:marTop w:val="0"/>
      <w:marBottom w:val="0"/>
      <w:divBdr>
        <w:top w:val="none" w:sz="0" w:space="0" w:color="auto"/>
        <w:left w:val="none" w:sz="0" w:space="0" w:color="auto"/>
        <w:bottom w:val="none" w:sz="0" w:space="0" w:color="auto"/>
        <w:right w:val="none" w:sz="0" w:space="0" w:color="auto"/>
      </w:divBdr>
    </w:div>
    <w:div w:id="921449854">
      <w:bodyDiv w:val="1"/>
      <w:marLeft w:val="0"/>
      <w:marRight w:val="0"/>
      <w:marTop w:val="0"/>
      <w:marBottom w:val="0"/>
      <w:divBdr>
        <w:top w:val="none" w:sz="0" w:space="0" w:color="auto"/>
        <w:left w:val="none" w:sz="0" w:space="0" w:color="auto"/>
        <w:bottom w:val="none" w:sz="0" w:space="0" w:color="auto"/>
        <w:right w:val="none" w:sz="0" w:space="0" w:color="auto"/>
      </w:divBdr>
    </w:div>
    <w:div w:id="210141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ws.ilosh.gov.tw/ioshcustom/Web/Law/Detail.aspx?id=4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44CEC-E3D2-4E7D-A5D5-8E6FE096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3166</Words>
  <Characters>18047</Characters>
  <Application>Microsoft Office Word</Application>
  <DocSecurity>0</DocSecurity>
  <Lines>150</Lines>
  <Paragraphs>42</Paragraphs>
  <ScaleCrop>false</ScaleCrop>
  <Company>Microsoft</Company>
  <LinksUpToDate>false</LinksUpToDate>
  <CharactersWithSpaces>21171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QRQAS-Fang Chun Wang(王方君)</cp:lastModifiedBy>
  <cp:revision>9</cp:revision>
  <cp:lastPrinted>2020-12-16T02:21:00Z</cp:lastPrinted>
  <dcterms:created xsi:type="dcterms:W3CDTF">2018-03-12T06:16:00Z</dcterms:created>
  <dcterms:modified xsi:type="dcterms:W3CDTF">2020-12-16T02:21:00Z</dcterms:modified>
</cp:coreProperties>
</file>